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1440" w:firstLine="360"/>
        <w:rPr>
          <w:color w:val="861714"/>
          <w:sz w:val="30"/>
          <w:szCs w:val="30"/>
        </w:rPr>
      </w:pPr>
      <w:r w:rsidDel="00000000" w:rsidR="00000000" w:rsidRPr="00000000">
        <w:rPr>
          <w:color w:val="861714"/>
          <w:sz w:val="30"/>
          <w:szCs w:val="30"/>
          <w:rtl w:val="0"/>
        </w:rPr>
        <w:t xml:space="preserve">Texas School for the Blind and Visually Impaired</w:t>
      </w:r>
      <w:r w:rsidDel="00000000" w:rsidR="00000000" w:rsidRPr="00000000">
        <w:drawing>
          <wp:anchor allowOverlap="1" behindDoc="0" distB="114300" distT="114300" distL="114300" distR="114300" hidden="0" layoutInCell="1" locked="0" relativeHeight="0" simplePos="0">
            <wp:simplePos x="0" y="0"/>
            <wp:positionH relativeFrom="column">
              <wp:posOffset>914400</wp:posOffset>
            </wp:positionH>
            <wp:positionV relativeFrom="paragraph">
              <wp:posOffset>114300</wp:posOffset>
            </wp:positionV>
            <wp:extent cx="735054" cy="657225"/>
            <wp:effectExtent b="0" l="0" r="0" t="0"/>
            <wp:wrapSquare wrapText="bothSides" distB="114300" distT="114300" distL="114300" distR="114300"/>
            <wp:docPr descr="A horseshoe shape encompassing the text, &quot;TEXAS DEAFBLIND PROJECT&quot; above a shape of Texas with Protactile &quot;TDBP&quot; on it." id="2" name="image1.png"/>
            <a:graphic>
              <a:graphicData uri="http://schemas.openxmlformats.org/drawingml/2006/picture">
                <pic:pic>
                  <pic:nvPicPr>
                    <pic:cNvPr descr="A horseshoe shape encompassing the text, &quot;TEXAS DEAFBLIND PROJECT&quot; above a shape of Texas with Protactile &quot;TDBP&quot; on it." id="0" name="image1.png"/>
                    <pic:cNvPicPr preferRelativeResize="0"/>
                  </pic:nvPicPr>
                  <pic:blipFill>
                    <a:blip r:embed="rId6"/>
                    <a:srcRect b="0" l="0" r="0" t="0"/>
                    <a:stretch>
                      <a:fillRect/>
                    </a:stretch>
                  </pic:blipFill>
                  <pic:spPr>
                    <a:xfrm>
                      <a:off x="0" y="0"/>
                      <a:ext cx="735054" cy="657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66675</wp:posOffset>
            </wp:positionV>
            <wp:extent cx="809625" cy="704479"/>
            <wp:effectExtent b="0" l="0" r="0" t="0"/>
            <wp:wrapSquare wrapText="bothSides" distB="0" distT="0" distL="0" distR="0"/>
            <wp:docPr descr="A gold star inside a maroon circle with Texas School for the Blind and Visually Impaired written around the outside of the circle and the letters, TSBVI, between the points of the star." id="3" name="image2.jpg"/>
            <a:graphic>
              <a:graphicData uri="http://schemas.openxmlformats.org/drawingml/2006/picture">
                <pic:pic>
                  <pic:nvPicPr>
                    <pic:cNvPr descr="A gold star inside a maroon circle with Texas School for the Blind and Visually Impaired written around the outside of the circle and the letters, TSBVI, between the points of the star." id="0" name="image2.jpg"/>
                    <pic:cNvPicPr preferRelativeResize="0"/>
                  </pic:nvPicPr>
                  <pic:blipFill>
                    <a:blip r:embed="rId7"/>
                    <a:srcRect b="0" l="0" r="0" t="0"/>
                    <a:stretch>
                      <a:fillRect/>
                    </a:stretch>
                  </pic:blipFill>
                  <pic:spPr>
                    <a:xfrm>
                      <a:off x="0" y="0"/>
                      <a:ext cx="809625" cy="704479"/>
                    </a:xfrm>
                    <a:prstGeom prst="rect"/>
                    <a:ln/>
                  </pic:spPr>
                </pic:pic>
              </a:graphicData>
            </a:graphic>
          </wp:anchor>
        </w:drawing>
      </w:r>
    </w:p>
    <w:p w:rsidR="00000000" w:rsidDel="00000000" w:rsidP="00000000" w:rsidRDefault="00000000" w:rsidRPr="00000000" w14:paraId="00000002">
      <w:pPr>
        <w:widowControl w:val="0"/>
        <w:spacing w:line="276" w:lineRule="auto"/>
        <w:ind w:left="1440" w:firstLine="360"/>
        <w:rPr>
          <w:color w:val="861714"/>
          <w:sz w:val="30"/>
          <w:szCs w:val="30"/>
        </w:rPr>
      </w:pPr>
      <w:r w:rsidDel="00000000" w:rsidR="00000000" w:rsidRPr="00000000">
        <w:rPr>
          <w:color w:val="861714"/>
          <w:sz w:val="30"/>
          <w:szCs w:val="30"/>
          <w:rtl w:val="0"/>
        </w:rPr>
        <w:t xml:space="preserve">Outreach Programs | Texas Deafblind Project</w:t>
      </w:r>
    </w:p>
    <w:p w:rsidR="00000000" w:rsidDel="00000000" w:rsidP="00000000" w:rsidRDefault="00000000" w:rsidRPr="00000000" w14:paraId="00000003">
      <w:pPr>
        <w:spacing w:after="0" w:before="0" w:line="240" w:lineRule="auto"/>
        <w:ind w:left="1440" w:firstLine="360"/>
        <w:rPr>
          <w:color w:val="861714"/>
          <w:sz w:val="26"/>
          <w:szCs w:val="26"/>
        </w:rPr>
      </w:pPr>
      <w:hyperlink r:id="rId8">
        <w:r w:rsidDel="00000000" w:rsidR="00000000" w:rsidRPr="00000000">
          <w:rPr>
            <w:color w:val="0000ff"/>
            <w:sz w:val="22"/>
            <w:szCs w:val="22"/>
            <w:u w:val="single"/>
            <w:rtl w:val="0"/>
          </w:rPr>
          <w:t xml:space="preserve">www.tsbvi.edu</w:t>
        </w:r>
      </w:hyperlink>
      <w:r w:rsidDel="00000000" w:rsidR="00000000" w:rsidRPr="00000000">
        <w:rPr>
          <w:color w:val="861714"/>
          <w:sz w:val="22"/>
          <w:szCs w:val="22"/>
          <w:rtl w:val="0"/>
        </w:rPr>
        <w:t xml:space="preserve"> | 512-454-8631 | 1100 W. 45</w:t>
      </w:r>
      <w:r w:rsidDel="00000000" w:rsidR="00000000" w:rsidRPr="00000000">
        <w:rPr>
          <w:color w:val="861714"/>
          <w:sz w:val="22"/>
          <w:szCs w:val="22"/>
          <w:vertAlign w:val="superscript"/>
          <w:rtl w:val="0"/>
        </w:rPr>
        <w:t xml:space="preserve">th</w:t>
      </w:r>
      <w:r w:rsidDel="00000000" w:rsidR="00000000" w:rsidRPr="00000000">
        <w:rPr>
          <w:color w:val="861714"/>
          <w:sz w:val="22"/>
          <w:szCs w:val="22"/>
          <w:rtl w:val="0"/>
        </w:rPr>
        <w:t xml:space="preserve"> St. | Austin, TX 78756</w:t>
      </w:r>
      <w:r w:rsidDel="00000000" w:rsidR="00000000" w:rsidRPr="00000000">
        <w:rPr>
          <w:rtl w:val="0"/>
        </w:rPr>
      </w:r>
    </w:p>
    <w:p w:rsidR="00000000" w:rsidDel="00000000" w:rsidP="00000000" w:rsidRDefault="00000000" w:rsidRPr="00000000" w14:paraId="00000004">
      <w:pPr>
        <w:spacing w:after="120" w:before="120" w:line="240" w:lineRule="auto"/>
        <w:rPr>
          <w:color w:val="861714"/>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238125</wp:posOffset>
                </wp:positionV>
                <wp:extent cx="6200775" cy="34008"/>
                <wp:effectExtent b="0" l="0" r="0" t="0"/>
                <wp:wrapNone/>
                <wp:docPr descr="Decorative" id="1" name=""/>
                <a:graphic>
                  <a:graphicData uri="http://schemas.microsoft.com/office/word/2010/wordprocessingShape">
                    <wps:wsp>
                      <wps:cNvCnPr/>
                      <wps:spPr>
                        <a:xfrm flipH="1" rot="10800000">
                          <a:off x="1860100" y="3771150"/>
                          <a:ext cx="5190900" cy="570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238125</wp:posOffset>
                </wp:positionV>
                <wp:extent cx="6200775" cy="34008"/>
                <wp:effectExtent b="0" l="0" r="0" t="0"/>
                <wp:wrapNone/>
                <wp:docPr descr="Decorative" id="1" name="image3.png"/>
                <a:graphic>
                  <a:graphicData uri="http://schemas.openxmlformats.org/drawingml/2006/picture">
                    <pic:pic>
                      <pic:nvPicPr>
                        <pic:cNvPr descr="Decorative" id="0" name="image3.png"/>
                        <pic:cNvPicPr preferRelativeResize="0"/>
                      </pic:nvPicPr>
                      <pic:blipFill>
                        <a:blip r:embed="rId9"/>
                        <a:srcRect/>
                        <a:stretch>
                          <a:fillRect/>
                        </a:stretch>
                      </pic:blipFill>
                      <pic:spPr>
                        <a:xfrm>
                          <a:off x="0" y="0"/>
                          <a:ext cx="6200775" cy="34008"/>
                        </a:xfrm>
                        <a:prstGeom prst="rect"/>
                        <a:ln/>
                      </pic:spPr>
                    </pic:pic>
                  </a:graphicData>
                </a:graphic>
              </wp:anchor>
            </w:drawing>
          </mc:Fallback>
        </mc:AlternateContent>
      </w:r>
    </w:p>
    <w:p w:rsidR="00000000" w:rsidDel="00000000" w:rsidP="00000000" w:rsidRDefault="00000000" w:rsidRPr="00000000" w14:paraId="00000005">
      <w:pPr>
        <w:pStyle w:val="Heading1"/>
        <w:rPr/>
      </w:pPr>
      <w:bookmarkStart w:colFirst="0" w:colLast="0" w:name="_ud4vm33gop11" w:id="0"/>
      <w:bookmarkEnd w:id="0"/>
      <w:r w:rsidDel="00000000" w:rsidR="00000000" w:rsidRPr="00000000">
        <w:rPr>
          <w:rtl w:val="0"/>
        </w:rPr>
        <w:t xml:space="preserve">Play to Promote Resilience, Communication, and Strong Brains</w:t>
      </w:r>
      <w:r w:rsidDel="00000000" w:rsidR="00000000" w:rsidRPr="00000000">
        <w:rPr>
          <w:rtl w:val="0"/>
        </w:rPr>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EHDI Conference - Jacksonville, FL</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March 17, 2026</w:t>
      </w:r>
    </w:p>
    <w:p w:rsidR="00000000" w:rsidDel="00000000" w:rsidP="00000000" w:rsidRDefault="00000000" w:rsidRPr="00000000" w14:paraId="00000008">
      <w:pPr>
        <w:pStyle w:val="Heading2"/>
        <w:rPr/>
      </w:pPr>
      <w:bookmarkStart w:colFirst="0" w:colLast="0" w:name="_fku3ndxlick4" w:id="1"/>
      <w:bookmarkEnd w:id="1"/>
      <w:r w:rsidDel="00000000" w:rsidR="00000000" w:rsidRPr="00000000">
        <w:rPr>
          <w:rtl w:val="0"/>
        </w:rPr>
        <w:t xml:space="preserve">Presented by</w:t>
      </w:r>
    </w:p>
    <w:p w:rsidR="00000000" w:rsidDel="00000000" w:rsidP="00000000" w:rsidRDefault="00000000" w:rsidRPr="00000000" w14:paraId="00000009">
      <w:pPr>
        <w:rPr/>
      </w:pPr>
      <w:r w:rsidDel="00000000" w:rsidR="00000000" w:rsidRPr="00000000">
        <w:rPr>
          <w:rtl w:val="0"/>
        </w:rPr>
        <w:t xml:space="preserve">Hillary Keys, M.A., TVI, TDB</w:t>
      </w:r>
    </w:p>
    <w:p w:rsidR="00000000" w:rsidDel="00000000" w:rsidP="00000000" w:rsidRDefault="00000000" w:rsidRPr="00000000" w14:paraId="0000000A">
      <w:pPr>
        <w:rPr/>
      </w:pPr>
      <w:r w:rsidDel="00000000" w:rsidR="00000000" w:rsidRPr="00000000">
        <w:rPr>
          <w:rtl w:val="0"/>
        </w:rPr>
        <w:t xml:space="preserve">Early Childhood Deafblind Consultant</w:t>
      </w:r>
    </w:p>
    <w:p w:rsidR="00000000" w:rsidDel="00000000" w:rsidP="00000000" w:rsidRDefault="00000000" w:rsidRPr="00000000" w14:paraId="0000000B">
      <w:pPr>
        <w:rPr/>
      </w:pPr>
      <w:r w:rsidDel="00000000" w:rsidR="00000000" w:rsidRPr="00000000">
        <w:rPr>
          <w:rtl w:val="0"/>
        </w:rPr>
        <w:t xml:space="preserve">Texas Deafblind Project</w:t>
      </w:r>
    </w:p>
    <w:p w:rsidR="00000000" w:rsidDel="00000000" w:rsidP="00000000" w:rsidRDefault="00000000" w:rsidRPr="00000000" w14:paraId="0000000C">
      <w:pPr>
        <w:pStyle w:val="Heading2"/>
        <w:rPr/>
      </w:pPr>
      <w:bookmarkStart w:colFirst="0" w:colLast="0" w:name="_hatorqx577os" w:id="2"/>
      <w:bookmarkEnd w:id="2"/>
      <w:r w:rsidDel="00000000" w:rsidR="00000000" w:rsidRPr="00000000">
        <w:rPr>
          <w:rtl w:val="0"/>
        </w:rPr>
        <w:t xml:space="preserve">Objectives</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Describe how play supports healthy brain development in infants and toddlers by promoting neural connections, problem-solving, and emotional co-regulation.</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Identify at least three strategies for creating rich, developmentally appropriate play experiences that lay the foundation for future learning and well-being.</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Explain how responsive, playful interactions help build resilience and fosters positive mental health outcomes by strengthening social and communication skills in early childhood.</w:t>
      </w:r>
    </w:p>
    <w:p w:rsidR="00000000" w:rsidDel="00000000" w:rsidP="00000000" w:rsidRDefault="00000000" w:rsidRPr="00000000" w14:paraId="00000010">
      <w:pPr>
        <w:pStyle w:val="Heading2"/>
        <w:rPr/>
      </w:pPr>
      <w:bookmarkStart w:colFirst="0" w:colLast="0" w:name="_xxoy9s3wky9q" w:id="3"/>
      <w:bookmarkEnd w:id="3"/>
      <w:r w:rsidDel="00000000" w:rsidR="00000000" w:rsidRPr="00000000">
        <w:rPr>
          <w:rtl w:val="0"/>
        </w:rPr>
        <w:t xml:space="preserve">PLAY!</w:t>
      </w:r>
    </w:p>
    <w:p w:rsidR="00000000" w:rsidDel="00000000" w:rsidP="00000000" w:rsidRDefault="00000000" w:rsidRPr="00000000" w14:paraId="00000011">
      <w:pPr>
        <w:rPr/>
      </w:pPr>
      <w:r w:rsidDel="00000000" w:rsidR="00000000" w:rsidRPr="00000000">
        <w:rPr>
          <w:rtl w:val="0"/>
        </w:rPr>
        <w:t xml:space="preserve">Play</w:t>
      </w:r>
    </w:p>
    <w:p w:rsidR="00000000" w:rsidDel="00000000" w:rsidP="00000000" w:rsidRDefault="00000000" w:rsidRPr="00000000" w14:paraId="00000012">
      <w:pPr>
        <w:numPr>
          <w:ilvl w:val="0"/>
          <w:numId w:val="9"/>
        </w:numPr>
        <w:ind w:left="720" w:hanging="360"/>
        <w:rPr>
          <w:u w:val="none"/>
        </w:rPr>
      </w:pPr>
      <w:r w:rsidDel="00000000" w:rsidR="00000000" w:rsidRPr="00000000">
        <w:rPr>
          <w:rtl w:val="0"/>
        </w:rPr>
        <w:t xml:space="preserve">Joyful</w:t>
      </w:r>
    </w:p>
    <w:p w:rsidR="00000000" w:rsidDel="00000000" w:rsidP="00000000" w:rsidRDefault="00000000" w:rsidRPr="00000000" w14:paraId="00000013">
      <w:pPr>
        <w:numPr>
          <w:ilvl w:val="0"/>
          <w:numId w:val="9"/>
        </w:numPr>
        <w:ind w:left="720" w:hanging="360"/>
        <w:rPr>
          <w:u w:val="none"/>
        </w:rPr>
      </w:pPr>
      <w:r w:rsidDel="00000000" w:rsidR="00000000" w:rsidRPr="00000000">
        <w:rPr>
          <w:rtl w:val="0"/>
        </w:rPr>
        <w:t xml:space="preserve">Actively engaging</w:t>
      </w:r>
    </w:p>
    <w:p w:rsidR="00000000" w:rsidDel="00000000" w:rsidP="00000000" w:rsidRDefault="00000000" w:rsidRPr="00000000" w14:paraId="00000014">
      <w:pPr>
        <w:numPr>
          <w:ilvl w:val="0"/>
          <w:numId w:val="9"/>
        </w:numPr>
        <w:ind w:left="720" w:hanging="360"/>
        <w:rPr>
          <w:u w:val="none"/>
        </w:rPr>
      </w:pPr>
      <w:r w:rsidDel="00000000" w:rsidR="00000000" w:rsidRPr="00000000">
        <w:rPr>
          <w:rtl w:val="0"/>
        </w:rPr>
        <w:t xml:space="preserve">Iterative</w:t>
      </w:r>
    </w:p>
    <w:p w:rsidR="00000000" w:rsidDel="00000000" w:rsidP="00000000" w:rsidRDefault="00000000" w:rsidRPr="00000000" w14:paraId="00000015">
      <w:pPr>
        <w:numPr>
          <w:ilvl w:val="0"/>
          <w:numId w:val="9"/>
        </w:numPr>
        <w:ind w:left="720" w:hanging="360"/>
        <w:rPr>
          <w:u w:val="none"/>
        </w:rPr>
      </w:pPr>
      <w:r w:rsidDel="00000000" w:rsidR="00000000" w:rsidRPr="00000000">
        <w:rPr>
          <w:rtl w:val="0"/>
        </w:rPr>
        <w:t xml:space="preserve">Meaningful</w:t>
      </w:r>
    </w:p>
    <w:p w:rsidR="00000000" w:rsidDel="00000000" w:rsidP="00000000" w:rsidRDefault="00000000" w:rsidRPr="00000000" w14:paraId="00000016">
      <w:pPr>
        <w:numPr>
          <w:ilvl w:val="0"/>
          <w:numId w:val="9"/>
        </w:numPr>
        <w:ind w:left="720" w:hanging="360"/>
        <w:rPr>
          <w:u w:val="none"/>
        </w:rPr>
      </w:pPr>
      <w:r w:rsidDel="00000000" w:rsidR="00000000" w:rsidRPr="00000000">
        <w:rPr>
          <w:rtl w:val="0"/>
        </w:rPr>
        <w:t xml:space="preserve">Socially Interactive</w:t>
      </w:r>
    </w:p>
    <w:p w:rsidR="00000000" w:rsidDel="00000000" w:rsidP="00000000" w:rsidRDefault="00000000" w:rsidRPr="00000000" w14:paraId="00000017">
      <w:pPr>
        <w:spacing w:after="200" w:lineRule="auto"/>
        <w:ind w:left="405.0000000000001" w:firstLine="0"/>
        <w:rPr/>
      </w:pPr>
      <w:r w:rsidDel="00000000" w:rsidR="00000000" w:rsidRPr="00000000">
        <w:rPr>
          <w:rtl w:val="0"/>
        </w:rPr>
        <w:t xml:space="preserve">LEGO Foundation, 2024</w:t>
      </w:r>
    </w:p>
    <w:p w:rsidR="00000000" w:rsidDel="00000000" w:rsidP="00000000" w:rsidRDefault="00000000" w:rsidRPr="00000000" w14:paraId="00000018">
      <w:pPr>
        <w:rPr/>
      </w:pPr>
      <w:r w:rsidDel="00000000" w:rsidR="00000000" w:rsidRPr="00000000">
        <w:rPr>
          <w:rtl w:val="0"/>
        </w:rPr>
        <w:t xml:space="preserve">Pediatrician, Jack Shonkoff, M.D., defines play as… </w:t>
      </w:r>
    </w:p>
    <w:p w:rsidR="00000000" w:rsidDel="00000000" w:rsidP="00000000" w:rsidRDefault="00000000" w:rsidRPr="00000000" w14:paraId="00000019">
      <w:pPr>
        <w:numPr>
          <w:ilvl w:val="0"/>
          <w:numId w:val="12"/>
        </w:numPr>
        <w:ind w:left="720" w:hanging="360"/>
      </w:pPr>
      <w:r w:rsidDel="00000000" w:rsidR="00000000" w:rsidRPr="00000000">
        <w:rPr>
          <w:rtl w:val="0"/>
        </w:rPr>
        <w:t xml:space="preserve">Interactive – emphasis on active, usually with others or objects.</w:t>
      </w:r>
    </w:p>
    <w:p w:rsidR="00000000" w:rsidDel="00000000" w:rsidP="00000000" w:rsidRDefault="00000000" w:rsidRPr="00000000" w14:paraId="0000001A">
      <w:pPr>
        <w:numPr>
          <w:ilvl w:val="0"/>
          <w:numId w:val="12"/>
        </w:numPr>
        <w:ind w:left="720" w:hanging="360"/>
      </w:pPr>
      <w:r w:rsidDel="00000000" w:rsidR="00000000" w:rsidRPr="00000000">
        <w:rPr>
          <w:rtl w:val="0"/>
        </w:rPr>
        <w:t xml:space="preserve">Self-directed – choose to engage in the activity.</w:t>
      </w:r>
    </w:p>
    <w:p w:rsidR="00000000" w:rsidDel="00000000" w:rsidP="00000000" w:rsidRDefault="00000000" w:rsidRPr="00000000" w14:paraId="0000001B">
      <w:pPr>
        <w:numPr>
          <w:ilvl w:val="0"/>
          <w:numId w:val="12"/>
        </w:numPr>
        <w:ind w:left="720" w:hanging="360"/>
      </w:pPr>
      <w:r w:rsidDel="00000000" w:rsidR="00000000" w:rsidRPr="00000000">
        <w:rPr>
          <w:rtl w:val="0"/>
        </w:rPr>
        <w:t xml:space="preserve">Curiosity – intrinsic motivation to explore.</w:t>
      </w:r>
    </w:p>
    <w:p w:rsidR="00000000" w:rsidDel="00000000" w:rsidP="00000000" w:rsidRDefault="00000000" w:rsidRPr="00000000" w14:paraId="0000001C">
      <w:pPr>
        <w:numPr>
          <w:ilvl w:val="0"/>
          <w:numId w:val="12"/>
        </w:numPr>
        <w:ind w:left="720" w:hanging="360"/>
      </w:pPr>
      <w:r w:rsidDel="00000000" w:rsidR="00000000" w:rsidRPr="00000000">
        <w:rPr>
          <w:rtl w:val="0"/>
        </w:rPr>
        <w:t xml:space="preserve">Desire to master the environment – we want to win – understand objects and how we can master them even in imaginative play, we want to win – we are the princess or superhero!</w:t>
      </w:r>
    </w:p>
    <w:p w:rsidR="00000000" w:rsidDel="00000000" w:rsidP="00000000" w:rsidRDefault="00000000" w:rsidRPr="00000000" w14:paraId="0000001D">
      <w:pPr>
        <w:numPr>
          <w:ilvl w:val="0"/>
          <w:numId w:val="12"/>
        </w:numPr>
        <w:ind w:left="720" w:hanging="360"/>
      </w:pPr>
      <w:r w:rsidDel="00000000" w:rsidR="00000000" w:rsidRPr="00000000">
        <w:rPr>
          <w:rtl w:val="0"/>
        </w:rPr>
        <w:t xml:space="preserve">Universal – everyone plays beginning in infancy and actually in utero.</w:t>
      </w:r>
    </w:p>
    <w:p w:rsidR="00000000" w:rsidDel="00000000" w:rsidP="00000000" w:rsidRDefault="00000000" w:rsidRPr="00000000" w14:paraId="0000001E">
      <w:pPr>
        <w:numPr>
          <w:ilvl w:val="0"/>
          <w:numId w:val="12"/>
        </w:numPr>
        <w:ind w:left="720" w:hanging="360"/>
      </w:pPr>
      <w:r w:rsidDel="00000000" w:rsidR="00000000" w:rsidRPr="00000000">
        <w:rPr>
          <w:rtl w:val="0"/>
        </w:rPr>
        <w:t xml:space="preserve">Safe way to be in the world and figure things out – usually a safe environment to experiment without life-altering consequences, iterative – try things over and over to learn how outcomes are different under different conditions.</w:t>
      </w:r>
    </w:p>
    <w:p w:rsidR="00000000" w:rsidDel="00000000" w:rsidP="00000000" w:rsidRDefault="00000000" w:rsidRPr="00000000" w14:paraId="0000001F">
      <w:pPr>
        <w:ind w:left="360.0000000000001" w:firstLine="0"/>
        <w:rPr/>
      </w:pPr>
      <w:r w:rsidDel="00000000" w:rsidR="00000000" w:rsidRPr="00000000">
        <w:rPr>
          <w:rtl w:val="0"/>
        </w:rPr>
        <w:t xml:space="preserve">(Pfitzer, S. 2022) </w:t>
      </w:r>
    </w:p>
    <w:p w:rsidR="00000000" w:rsidDel="00000000" w:rsidP="00000000" w:rsidRDefault="00000000" w:rsidRPr="00000000" w14:paraId="00000020">
      <w:pPr>
        <w:rPr/>
      </w:pPr>
      <w:r w:rsidDel="00000000" w:rsidR="00000000" w:rsidRPr="00000000">
        <w:rPr>
          <w:rtl w:val="0"/>
        </w:rPr>
        <w:t xml:space="preserve">Pediatrician, Jack Shonkoff, M.D., is the former Director of the Center on the Developing Child at Harvard University, author, and researcher. From the </w:t>
      </w:r>
      <w:hyperlink r:id="rId10">
        <w:r w:rsidDel="00000000" w:rsidR="00000000" w:rsidRPr="00000000">
          <w:rPr>
            <w:color w:val="1155cc"/>
            <w:u w:val="single"/>
            <w:rtl w:val="0"/>
          </w:rPr>
          <w:t xml:space="preserve">Brain Architects Podcast</w:t>
        </w:r>
      </w:hyperlink>
      <w:r w:rsidDel="00000000" w:rsidR="00000000" w:rsidRPr="00000000">
        <w:rPr>
          <w:rtl w:val="0"/>
        </w:rPr>
        <w:t xml:space="preserve">.</w:t>
      </w:r>
    </w:p>
    <w:p w:rsidR="00000000" w:rsidDel="00000000" w:rsidP="00000000" w:rsidRDefault="00000000" w:rsidRPr="00000000" w14:paraId="00000021">
      <w:pPr>
        <w:pStyle w:val="Heading2"/>
        <w:rPr/>
      </w:pPr>
      <w:bookmarkStart w:colFirst="0" w:colLast="0" w:name="_g3l6cdgio9hv" w:id="4"/>
      <w:bookmarkEnd w:id="4"/>
      <w:r w:rsidDel="00000000" w:rsidR="00000000" w:rsidRPr="00000000">
        <w:rPr>
          <w:rtl w:val="0"/>
        </w:rPr>
        <w:t xml:space="preserve">We are built for play! </w:t>
      </w:r>
    </w:p>
    <w:p w:rsidR="00000000" w:rsidDel="00000000" w:rsidP="00000000" w:rsidRDefault="00000000" w:rsidRPr="00000000" w14:paraId="00000022">
      <w:pPr>
        <w:rPr/>
      </w:pPr>
      <w:r w:rsidDel="00000000" w:rsidR="00000000" w:rsidRPr="00000000">
        <w:rPr>
          <w:rtl w:val="0"/>
        </w:rPr>
        <w:t xml:space="preserve">Play supports healthy brain development.</w:t>
      </w:r>
    </w:p>
    <w:p w:rsidR="00000000" w:rsidDel="00000000" w:rsidP="00000000" w:rsidRDefault="00000000" w:rsidRPr="00000000" w14:paraId="00000023">
      <w:pPr>
        <w:pStyle w:val="Heading3"/>
        <w:rPr/>
      </w:pPr>
      <w:bookmarkStart w:colFirst="0" w:colLast="0" w:name="_a30agdm036lx" w:id="5"/>
      <w:bookmarkEnd w:id="5"/>
      <w:r w:rsidDel="00000000" w:rsidR="00000000" w:rsidRPr="00000000">
        <w:rPr>
          <w:rtl w:val="0"/>
        </w:rPr>
        <w:t xml:space="preserve">We are built for play &amp; social connection</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Play begins in the womb and helps us make sense of the body. </w:t>
      </w:r>
    </w:p>
    <w:p w:rsidR="00000000" w:rsidDel="00000000" w:rsidP="00000000" w:rsidRDefault="00000000" w:rsidRPr="00000000" w14:paraId="00000025">
      <w:pPr>
        <w:numPr>
          <w:ilvl w:val="1"/>
          <w:numId w:val="4"/>
        </w:numPr>
        <w:ind w:left="1440" w:hanging="360"/>
        <w:rPr>
          <w:u w:val="none"/>
        </w:rPr>
      </w:pPr>
      <w:r w:rsidDel="00000000" w:rsidR="00000000" w:rsidRPr="00000000">
        <w:rPr>
          <w:rtl w:val="0"/>
        </w:rPr>
        <w:t xml:space="preserve">Motor</w:t>
      </w:r>
    </w:p>
    <w:p w:rsidR="00000000" w:rsidDel="00000000" w:rsidP="00000000" w:rsidRDefault="00000000" w:rsidRPr="00000000" w14:paraId="00000026">
      <w:pPr>
        <w:numPr>
          <w:ilvl w:val="1"/>
          <w:numId w:val="4"/>
        </w:numPr>
        <w:ind w:left="1440" w:hanging="360"/>
        <w:rPr>
          <w:u w:val="none"/>
        </w:rPr>
      </w:pPr>
      <w:r w:rsidDel="00000000" w:rsidR="00000000" w:rsidRPr="00000000">
        <w:rPr>
          <w:rtl w:val="0"/>
        </w:rPr>
        <w:t xml:space="preserve">Touch</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Social play begins within the first few weeks of life</w:t>
      </w:r>
    </w:p>
    <w:p w:rsidR="00000000" w:rsidDel="00000000" w:rsidP="00000000" w:rsidRDefault="00000000" w:rsidRPr="00000000" w14:paraId="00000028">
      <w:pPr>
        <w:numPr>
          <w:ilvl w:val="1"/>
          <w:numId w:val="4"/>
        </w:numPr>
        <w:ind w:left="1440" w:hanging="360"/>
        <w:rPr>
          <w:u w:val="none"/>
        </w:rPr>
      </w:pPr>
      <w:r w:rsidDel="00000000" w:rsidR="00000000" w:rsidRPr="00000000">
        <w:rPr>
          <w:rtl w:val="0"/>
        </w:rPr>
        <w:t xml:space="preserve">Eye contact - Once babies are attuned to the people responsible for caring for them, play is eye contact.</w:t>
      </w:r>
    </w:p>
    <w:p w:rsidR="00000000" w:rsidDel="00000000" w:rsidP="00000000" w:rsidRDefault="00000000" w:rsidRPr="00000000" w14:paraId="00000029">
      <w:pPr>
        <w:numPr>
          <w:ilvl w:val="1"/>
          <w:numId w:val="4"/>
        </w:numPr>
        <w:ind w:left="1440" w:hanging="360"/>
        <w:rPr>
          <w:u w:val="none"/>
        </w:rPr>
      </w:pPr>
      <w:r w:rsidDel="00000000" w:rsidR="00000000" w:rsidRPr="00000000">
        <w:rPr>
          <w:rtl w:val="0"/>
        </w:rPr>
        <w:t xml:space="preserve">Social smile</w:t>
      </w:r>
    </w:p>
    <w:p w:rsidR="00000000" w:rsidDel="00000000" w:rsidP="00000000" w:rsidRDefault="00000000" w:rsidRPr="00000000" w14:paraId="0000002A">
      <w:pPr>
        <w:numPr>
          <w:ilvl w:val="1"/>
          <w:numId w:val="4"/>
        </w:numPr>
        <w:ind w:left="1440" w:hanging="360"/>
        <w:rPr>
          <w:u w:val="none"/>
        </w:rPr>
      </w:pPr>
      <w:r w:rsidDel="00000000" w:rsidR="00000000" w:rsidRPr="00000000">
        <w:rPr>
          <w:rtl w:val="0"/>
        </w:rPr>
        <w:t xml:space="preserve">Synchronized neural activity</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Movement - Once babies begin moving independently, adults find the right balance between allowing independent initiation and exploration, and helping or creating boundaries.</w:t>
      </w:r>
    </w:p>
    <w:p w:rsidR="00000000" w:rsidDel="00000000" w:rsidP="00000000" w:rsidRDefault="00000000" w:rsidRPr="00000000" w14:paraId="0000002C">
      <w:pPr>
        <w:ind w:left="720" w:firstLine="0"/>
        <w:rPr/>
      </w:pPr>
      <w:r w:rsidDel="00000000" w:rsidR="00000000" w:rsidRPr="00000000">
        <w:rPr>
          <w:rtl w:val="0"/>
        </w:rPr>
        <w:t xml:space="preserve">(Brown, 2009)</w:t>
      </w:r>
    </w:p>
    <w:p w:rsidR="00000000" w:rsidDel="00000000" w:rsidP="00000000" w:rsidRDefault="00000000" w:rsidRPr="00000000" w14:paraId="0000002D">
      <w:pPr>
        <w:pStyle w:val="Heading3"/>
        <w:rPr/>
      </w:pPr>
      <w:bookmarkStart w:colFirst="0" w:colLast="0" w:name="_txhhyfcz1dfg" w:id="6"/>
      <w:bookmarkEnd w:id="6"/>
      <w:r w:rsidDel="00000000" w:rsidR="00000000" w:rsidRPr="00000000">
        <w:rPr>
          <w:rtl w:val="0"/>
        </w:rPr>
        <w:t xml:space="preserve">What does play do?</w:t>
      </w:r>
    </w:p>
    <w:p w:rsidR="00000000" w:rsidDel="00000000" w:rsidP="00000000" w:rsidRDefault="00000000" w:rsidRPr="00000000" w14:paraId="0000002E">
      <w:pPr>
        <w:numPr>
          <w:ilvl w:val="0"/>
          <w:numId w:val="14"/>
        </w:numPr>
        <w:ind w:left="720" w:hanging="360"/>
        <w:rPr>
          <w:u w:val="none"/>
        </w:rPr>
      </w:pPr>
      <w:r w:rsidDel="00000000" w:rsidR="00000000" w:rsidRPr="00000000">
        <w:rPr>
          <w:rtl w:val="0"/>
        </w:rPr>
        <w:t xml:space="preserve">Neural development - Play enhances brain structure.</w:t>
      </w:r>
    </w:p>
    <w:p w:rsidR="00000000" w:rsidDel="00000000" w:rsidP="00000000" w:rsidRDefault="00000000" w:rsidRPr="00000000" w14:paraId="0000002F">
      <w:pPr>
        <w:numPr>
          <w:ilvl w:val="0"/>
          <w:numId w:val="14"/>
        </w:numPr>
        <w:ind w:left="720" w:hanging="360"/>
        <w:rPr>
          <w:u w:val="none"/>
        </w:rPr>
      </w:pPr>
      <w:r w:rsidDel="00000000" w:rsidR="00000000" w:rsidRPr="00000000">
        <w:rPr>
          <w:rtl w:val="0"/>
        </w:rPr>
        <w:t xml:space="preserve">Social interaction - Begins with eye contact.</w:t>
      </w:r>
    </w:p>
    <w:p w:rsidR="00000000" w:rsidDel="00000000" w:rsidP="00000000" w:rsidRDefault="00000000" w:rsidRPr="00000000" w14:paraId="00000030">
      <w:pPr>
        <w:numPr>
          <w:ilvl w:val="0"/>
          <w:numId w:val="14"/>
        </w:numPr>
        <w:ind w:left="720" w:hanging="360"/>
        <w:rPr>
          <w:u w:val="none"/>
        </w:rPr>
      </w:pPr>
      <w:r w:rsidDel="00000000" w:rsidR="00000000" w:rsidRPr="00000000">
        <w:rPr>
          <w:rtl w:val="0"/>
        </w:rPr>
        <w:t xml:space="preserve">Attunement - Early attunement helps with co-regulation. </w:t>
      </w:r>
    </w:p>
    <w:p w:rsidR="00000000" w:rsidDel="00000000" w:rsidP="00000000" w:rsidRDefault="00000000" w:rsidRPr="00000000" w14:paraId="00000031">
      <w:pPr>
        <w:numPr>
          <w:ilvl w:val="0"/>
          <w:numId w:val="14"/>
        </w:numPr>
        <w:ind w:left="720" w:hanging="360"/>
        <w:rPr>
          <w:u w:val="none"/>
        </w:rPr>
      </w:pPr>
      <w:r w:rsidDel="00000000" w:rsidR="00000000" w:rsidRPr="00000000">
        <w:rPr>
          <w:rtl w:val="0"/>
        </w:rPr>
        <w:t xml:space="preserve">Self-regulation - Babies’ brains are immature and require the presence of someone else to help them regulate.</w:t>
      </w:r>
    </w:p>
    <w:p w:rsidR="00000000" w:rsidDel="00000000" w:rsidP="00000000" w:rsidRDefault="00000000" w:rsidRPr="00000000" w14:paraId="00000032">
      <w:pPr>
        <w:numPr>
          <w:ilvl w:val="0"/>
          <w:numId w:val="14"/>
        </w:numPr>
        <w:ind w:left="720" w:hanging="360"/>
        <w:rPr>
          <w:u w:val="none"/>
        </w:rPr>
      </w:pPr>
      <w:r w:rsidDel="00000000" w:rsidR="00000000" w:rsidRPr="00000000">
        <w:rPr>
          <w:rtl w:val="0"/>
        </w:rPr>
        <w:t xml:space="preserve">Executive function - Develops working memory, inhibitory control, and cognitive flexibility, which contribute to building executive function skills.</w:t>
      </w:r>
    </w:p>
    <w:p w:rsidR="00000000" w:rsidDel="00000000" w:rsidP="00000000" w:rsidRDefault="00000000" w:rsidRPr="00000000" w14:paraId="00000033">
      <w:pPr>
        <w:numPr>
          <w:ilvl w:val="0"/>
          <w:numId w:val="14"/>
        </w:numPr>
        <w:ind w:left="720" w:hanging="360"/>
        <w:rPr>
          <w:u w:val="none"/>
        </w:rPr>
      </w:pPr>
      <w:r w:rsidDel="00000000" w:rsidR="00000000" w:rsidRPr="00000000">
        <w:rPr>
          <w:rtl w:val="0"/>
        </w:rPr>
        <w:t xml:space="preserve">Builds resilience - Begins immediately with supportive relationships and interaction.</w:t>
      </w:r>
    </w:p>
    <w:p w:rsidR="00000000" w:rsidDel="00000000" w:rsidP="00000000" w:rsidRDefault="00000000" w:rsidRPr="00000000" w14:paraId="00000034">
      <w:pPr>
        <w:numPr>
          <w:ilvl w:val="0"/>
          <w:numId w:val="14"/>
        </w:numPr>
        <w:ind w:left="720" w:hanging="360"/>
        <w:rPr>
          <w:u w:val="none"/>
        </w:rPr>
      </w:pPr>
      <w:r w:rsidDel="00000000" w:rsidR="00000000" w:rsidRPr="00000000">
        <w:rPr>
          <w:rtl w:val="0"/>
        </w:rPr>
        <w:t xml:space="preserve">Cognitive development - Play is the foundation for cognitive development.</w:t>
      </w:r>
    </w:p>
    <w:p w:rsidR="00000000" w:rsidDel="00000000" w:rsidP="00000000" w:rsidRDefault="00000000" w:rsidRPr="00000000" w14:paraId="00000035">
      <w:pPr>
        <w:numPr>
          <w:ilvl w:val="0"/>
          <w:numId w:val="14"/>
        </w:numPr>
        <w:ind w:left="720" w:hanging="360"/>
        <w:rPr>
          <w:u w:val="none"/>
        </w:rPr>
      </w:pPr>
      <w:r w:rsidDel="00000000" w:rsidR="00000000" w:rsidRPr="00000000">
        <w:rPr>
          <w:rtl w:val="0"/>
        </w:rPr>
        <w:t xml:space="preserve">Communication - Interaction during play supports communication building blocks.</w:t>
        <w:tab/>
      </w:r>
    </w:p>
    <w:p w:rsidR="00000000" w:rsidDel="00000000" w:rsidP="00000000" w:rsidRDefault="00000000" w:rsidRPr="00000000" w14:paraId="00000036">
      <w:pPr>
        <w:ind w:left="405" w:firstLine="0"/>
        <w:rPr/>
      </w:pPr>
      <w:r w:rsidDel="00000000" w:rsidR="00000000" w:rsidRPr="00000000">
        <w:rPr>
          <w:rtl w:val="0"/>
        </w:rPr>
        <w:t xml:space="preserve">(National Scientific Council on the Developing Child, 2011; Committee on Psychosocial Aspects of Child and Family Health, 2018)</w:t>
      </w:r>
    </w:p>
    <w:p w:rsidR="00000000" w:rsidDel="00000000" w:rsidP="00000000" w:rsidRDefault="00000000" w:rsidRPr="00000000" w14:paraId="00000037">
      <w:pPr>
        <w:pStyle w:val="Heading3"/>
        <w:rPr/>
      </w:pPr>
      <w:bookmarkStart w:colFirst="0" w:colLast="0" w:name="_kevl9b1tlx7c" w:id="7"/>
      <w:bookmarkEnd w:id="7"/>
      <w:r w:rsidDel="00000000" w:rsidR="00000000" w:rsidRPr="00000000">
        <w:rPr>
          <w:rtl w:val="0"/>
        </w:rPr>
        <w:t xml:space="preserve">Attunement/Copresence - Neural Synchrony - Coregulation</w:t>
      </w:r>
    </w:p>
    <w:p w:rsidR="00000000" w:rsidDel="00000000" w:rsidP="00000000" w:rsidRDefault="00000000" w:rsidRPr="00000000" w14:paraId="00000038">
      <w:pPr>
        <w:rPr/>
      </w:pPr>
      <w:r w:rsidDel="00000000" w:rsidR="00000000" w:rsidRPr="00000000">
        <w:rPr>
          <w:rtl w:val="0"/>
        </w:rPr>
        <w:t xml:space="preserve">“There is growing evidence that neural activities can become coordinated between two individuals through environmental signals, such as face-to-face social interactions. This phenomenon, referred to as neural synchrony (or here coregulation), is believed to facilitate effective communication and behavioral coordination between individuals.</w:t>
      </w:r>
    </w:p>
    <w:p w:rsidR="00000000" w:rsidDel="00000000" w:rsidP="00000000" w:rsidRDefault="00000000" w:rsidRPr="00000000" w14:paraId="00000039">
      <w:pPr>
        <w:rPr/>
      </w:pPr>
      <w:r w:rsidDel="00000000" w:rsidR="00000000" w:rsidRPr="00000000">
        <w:rPr>
          <w:rtl w:val="0"/>
        </w:rPr>
        <w:t xml:space="preserve">Notably, cooperative activities are associated with increased neural coregulation or synchrony between brains” (Bornstein &amp; Esposito, 2023).</w:t>
      </w:r>
    </w:p>
    <w:p w:rsidR="00000000" w:rsidDel="00000000" w:rsidP="00000000" w:rsidRDefault="00000000" w:rsidRPr="00000000" w14:paraId="0000003A">
      <w:pPr>
        <w:pStyle w:val="Heading3"/>
        <w:rPr/>
      </w:pPr>
      <w:bookmarkStart w:colFirst="0" w:colLast="0" w:name="_1635r3w9lbw5" w:id="8"/>
      <w:bookmarkEnd w:id="8"/>
      <w:r w:rsidDel="00000000" w:rsidR="00000000" w:rsidRPr="00000000">
        <w:rPr>
          <w:rtl w:val="0"/>
        </w:rPr>
        <w:t xml:space="preserve">Neural Development and Executive Function</w:t>
      </w:r>
    </w:p>
    <w:p w:rsidR="00000000" w:rsidDel="00000000" w:rsidP="00000000" w:rsidRDefault="00000000" w:rsidRPr="00000000" w14:paraId="0000003B">
      <w:pPr>
        <w:numPr>
          <w:ilvl w:val="0"/>
          <w:numId w:val="11"/>
        </w:numPr>
        <w:ind w:left="720" w:hanging="360"/>
        <w:rPr>
          <w:u w:val="none"/>
        </w:rPr>
      </w:pPr>
      <w:r w:rsidDel="00000000" w:rsidR="00000000" w:rsidRPr="00000000">
        <w:rPr>
          <w:rtl w:val="0"/>
        </w:rPr>
        <w:t xml:space="preserve">Social interaction strategies</w:t>
      </w:r>
    </w:p>
    <w:p w:rsidR="00000000" w:rsidDel="00000000" w:rsidP="00000000" w:rsidRDefault="00000000" w:rsidRPr="00000000" w14:paraId="0000003C">
      <w:pPr>
        <w:numPr>
          <w:ilvl w:val="0"/>
          <w:numId w:val="11"/>
        </w:numPr>
        <w:ind w:left="720" w:hanging="360"/>
        <w:rPr>
          <w:u w:val="none"/>
        </w:rPr>
      </w:pPr>
      <w:r w:rsidDel="00000000" w:rsidR="00000000" w:rsidRPr="00000000">
        <w:rPr>
          <w:rtl w:val="0"/>
        </w:rPr>
        <w:t xml:space="preserve">Cooperation, negotiation, compromise</w:t>
      </w:r>
    </w:p>
    <w:p w:rsidR="00000000" w:rsidDel="00000000" w:rsidP="00000000" w:rsidRDefault="00000000" w:rsidRPr="00000000" w14:paraId="0000003D">
      <w:pPr>
        <w:numPr>
          <w:ilvl w:val="0"/>
          <w:numId w:val="11"/>
        </w:numPr>
        <w:ind w:left="720" w:hanging="360"/>
        <w:rPr>
          <w:u w:val="none"/>
        </w:rPr>
      </w:pPr>
      <w:r w:rsidDel="00000000" w:rsidR="00000000" w:rsidRPr="00000000">
        <w:rPr>
          <w:rtl w:val="0"/>
        </w:rPr>
        <w:t xml:space="preserve">Awareness of others’ needs</w:t>
      </w:r>
    </w:p>
    <w:p w:rsidR="00000000" w:rsidDel="00000000" w:rsidP="00000000" w:rsidRDefault="00000000" w:rsidRPr="00000000" w14:paraId="0000003E">
      <w:pPr>
        <w:numPr>
          <w:ilvl w:val="0"/>
          <w:numId w:val="11"/>
        </w:numPr>
        <w:ind w:left="720" w:hanging="360"/>
        <w:rPr>
          <w:u w:val="none"/>
        </w:rPr>
      </w:pPr>
      <w:r w:rsidDel="00000000" w:rsidR="00000000" w:rsidRPr="00000000">
        <w:rPr>
          <w:rtl w:val="0"/>
        </w:rPr>
        <w:t xml:space="preserve">Create and follow rules</w:t>
      </w:r>
    </w:p>
    <w:p w:rsidR="00000000" w:rsidDel="00000000" w:rsidP="00000000" w:rsidRDefault="00000000" w:rsidRPr="00000000" w14:paraId="0000003F">
      <w:pPr>
        <w:numPr>
          <w:ilvl w:val="0"/>
          <w:numId w:val="11"/>
        </w:numPr>
        <w:ind w:left="720" w:hanging="360"/>
        <w:rPr>
          <w:u w:val="none"/>
        </w:rPr>
      </w:pPr>
      <w:r w:rsidDel="00000000" w:rsidR="00000000" w:rsidRPr="00000000">
        <w:rPr>
          <w:rtl w:val="0"/>
        </w:rPr>
        <w:t xml:space="preserve">Self-regulation</w:t>
      </w:r>
    </w:p>
    <w:p w:rsidR="00000000" w:rsidDel="00000000" w:rsidP="00000000" w:rsidRDefault="00000000" w:rsidRPr="00000000" w14:paraId="00000040">
      <w:pPr>
        <w:numPr>
          <w:ilvl w:val="0"/>
          <w:numId w:val="11"/>
        </w:numPr>
        <w:ind w:left="720" w:hanging="360"/>
        <w:rPr>
          <w:u w:val="none"/>
        </w:rPr>
      </w:pPr>
      <w:r w:rsidDel="00000000" w:rsidR="00000000" w:rsidRPr="00000000">
        <w:rPr>
          <w:rtl w:val="0"/>
        </w:rPr>
        <w:t xml:space="preserve">Problem-solving</w:t>
      </w:r>
    </w:p>
    <w:p w:rsidR="00000000" w:rsidDel="00000000" w:rsidP="00000000" w:rsidRDefault="00000000" w:rsidRPr="00000000" w14:paraId="00000041">
      <w:pPr>
        <w:numPr>
          <w:ilvl w:val="0"/>
          <w:numId w:val="11"/>
        </w:numPr>
        <w:ind w:left="720" w:hanging="360"/>
        <w:rPr>
          <w:u w:val="none"/>
        </w:rPr>
      </w:pPr>
      <w:r w:rsidDel="00000000" w:rsidR="00000000" w:rsidRPr="00000000">
        <w:rPr>
          <w:rtl w:val="0"/>
        </w:rPr>
        <w:t xml:space="preserve">Creative, imaginative, and critical thinking</w:t>
      </w:r>
    </w:p>
    <w:p w:rsidR="00000000" w:rsidDel="00000000" w:rsidP="00000000" w:rsidRDefault="00000000" w:rsidRPr="00000000" w14:paraId="00000042">
      <w:pPr>
        <w:numPr>
          <w:ilvl w:val="0"/>
          <w:numId w:val="11"/>
        </w:numPr>
        <w:ind w:left="720" w:hanging="360"/>
        <w:rPr>
          <w:u w:val="none"/>
        </w:rPr>
      </w:pPr>
      <w:r w:rsidDel="00000000" w:rsidR="00000000" w:rsidRPr="00000000">
        <w:rPr>
          <w:rtl w:val="0"/>
        </w:rPr>
        <w:t xml:space="preserve">How to succeed at activities that interest them</w:t>
      </w:r>
    </w:p>
    <w:p w:rsidR="00000000" w:rsidDel="00000000" w:rsidP="00000000" w:rsidRDefault="00000000" w:rsidRPr="00000000" w14:paraId="00000043">
      <w:pPr>
        <w:ind w:left="360" w:firstLine="0"/>
        <w:rPr/>
      </w:pPr>
      <w:r w:rsidDel="00000000" w:rsidR="00000000" w:rsidRPr="00000000">
        <w:rPr>
          <w:rtl w:val="0"/>
        </w:rPr>
        <w:t xml:space="preserve">(National Institute for Play, 2025)</w:t>
      </w:r>
    </w:p>
    <w:p w:rsidR="00000000" w:rsidDel="00000000" w:rsidP="00000000" w:rsidRDefault="00000000" w:rsidRPr="00000000" w14:paraId="00000044">
      <w:pPr>
        <w:pStyle w:val="Heading4"/>
        <w:rPr/>
      </w:pPr>
      <w:bookmarkStart w:colFirst="0" w:colLast="0" w:name="_1k57ulx1vne7" w:id="9"/>
      <w:bookmarkEnd w:id="9"/>
      <w:r w:rsidDel="00000000" w:rsidR="00000000" w:rsidRPr="00000000">
        <w:rPr>
          <w:rtl w:val="0"/>
        </w:rPr>
        <w:t xml:space="preserve">Social interaction strategies:</w:t>
      </w:r>
    </w:p>
    <w:p w:rsidR="00000000" w:rsidDel="00000000" w:rsidP="00000000" w:rsidRDefault="00000000" w:rsidRPr="00000000" w14:paraId="00000045">
      <w:pPr>
        <w:numPr>
          <w:ilvl w:val="0"/>
          <w:numId w:val="16"/>
        </w:numPr>
        <w:ind w:left="720" w:hanging="360"/>
        <w:rPr>
          <w:u w:val="none"/>
        </w:rPr>
      </w:pPr>
      <w:r w:rsidDel="00000000" w:rsidR="00000000" w:rsidRPr="00000000">
        <w:rPr>
          <w:rtl w:val="0"/>
        </w:rPr>
        <w:t xml:space="preserve">Interaction – Play is instrumental in fostering social skills and emotional resilience. </w:t>
      </w:r>
    </w:p>
    <w:p w:rsidR="00000000" w:rsidDel="00000000" w:rsidP="00000000" w:rsidRDefault="00000000" w:rsidRPr="00000000" w14:paraId="00000046">
      <w:pPr>
        <w:numPr>
          <w:ilvl w:val="0"/>
          <w:numId w:val="16"/>
        </w:numPr>
        <w:ind w:left="720" w:hanging="360"/>
        <w:rPr>
          <w:u w:val="none"/>
        </w:rPr>
      </w:pPr>
      <w:r w:rsidDel="00000000" w:rsidR="00000000" w:rsidRPr="00000000">
        <w:rPr>
          <w:rtl w:val="0"/>
        </w:rPr>
        <w:t xml:space="preserve">Turn-taking, even in infancy, is pragmatically foundational for learning communication skills and language later</w:t>
      </w:r>
    </w:p>
    <w:p w:rsidR="00000000" w:rsidDel="00000000" w:rsidP="00000000" w:rsidRDefault="00000000" w:rsidRPr="00000000" w14:paraId="00000047">
      <w:pPr>
        <w:numPr>
          <w:ilvl w:val="0"/>
          <w:numId w:val="16"/>
        </w:numPr>
        <w:ind w:left="720" w:hanging="360"/>
        <w:rPr>
          <w:u w:val="none"/>
        </w:rPr>
      </w:pPr>
      <w:r w:rsidDel="00000000" w:rsidR="00000000" w:rsidRPr="00000000">
        <w:rPr>
          <w:rtl w:val="0"/>
        </w:rPr>
        <w:t xml:space="preserve">Through pretend play, such as doctor-patient scenarios, children develop empathy by imagining others’ perspectives. </w:t>
      </w:r>
    </w:p>
    <w:p w:rsidR="00000000" w:rsidDel="00000000" w:rsidP="00000000" w:rsidRDefault="00000000" w:rsidRPr="00000000" w14:paraId="00000048">
      <w:pPr>
        <w:numPr>
          <w:ilvl w:val="0"/>
          <w:numId w:val="16"/>
        </w:numPr>
        <w:ind w:left="720" w:hanging="360"/>
        <w:rPr>
          <w:u w:val="none"/>
        </w:rPr>
      </w:pPr>
      <w:r w:rsidDel="00000000" w:rsidR="00000000" w:rsidRPr="00000000">
        <w:rPr>
          <w:rtl w:val="0"/>
        </w:rPr>
        <w:t xml:space="preserve">These experiences contribute to better emotional regulation and the ability to manage interpersonal relationships </w:t>
      </w:r>
    </w:p>
    <w:p w:rsidR="00000000" w:rsidDel="00000000" w:rsidP="00000000" w:rsidRDefault="00000000" w:rsidRPr="00000000" w14:paraId="00000049">
      <w:pPr>
        <w:pStyle w:val="Heading4"/>
        <w:rPr/>
      </w:pPr>
      <w:bookmarkStart w:colFirst="0" w:colLast="0" w:name="_metxcj78al8o" w:id="10"/>
      <w:bookmarkEnd w:id="10"/>
      <w:r w:rsidDel="00000000" w:rsidR="00000000" w:rsidRPr="00000000">
        <w:rPr>
          <w:rtl w:val="0"/>
        </w:rPr>
        <w:t xml:space="preserve">Self-regulation:</w:t>
      </w:r>
    </w:p>
    <w:p w:rsidR="00000000" w:rsidDel="00000000" w:rsidP="00000000" w:rsidRDefault="00000000" w:rsidRPr="00000000" w14:paraId="0000004A">
      <w:pPr>
        <w:numPr>
          <w:ilvl w:val="0"/>
          <w:numId w:val="13"/>
        </w:numPr>
        <w:ind w:left="720" w:hanging="360"/>
      </w:pPr>
      <w:r w:rsidDel="00000000" w:rsidR="00000000" w:rsidRPr="00000000">
        <w:rPr>
          <w:rtl w:val="0"/>
        </w:rPr>
        <w:t xml:space="preserve">Free Play, not adult-directed - including rough-and-tumble or outdoor activities, is linked to improved motor skills, cooperation, and emotional regulation. </w:t>
      </w:r>
    </w:p>
    <w:p w:rsidR="00000000" w:rsidDel="00000000" w:rsidP="00000000" w:rsidRDefault="00000000" w:rsidRPr="00000000" w14:paraId="0000004B">
      <w:pPr>
        <w:numPr>
          <w:ilvl w:val="0"/>
          <w:numId w:val="13"/>
        </w:numPr>
        <w:ind w:left="720" w:hanging="360"/>
      </w:pPr>
      <w:r w:rsidDel="00000000" w:rsidR="00000000" w:rsidRPr="00000000">
        <w:rPr>
          <w:rtl w:val="0"/>
        </w:rPr>
        <w:t xml:space="preserve">Studies have found that outdoor play correlates with better academic performance and enhanced social skills (Panksepp, 1998; Burghardt, 2005).</w:t>
      </w:r>
    </w:p>
    <w:p w:rsidR="00000000" w:rsidDel="00000000" w:rsidP="00000000" w:rsidRDefault="00000000" w:rsidRPr="00000000" w14:paraId="0000004C">
      <w:pPr>
        <w:pStyle w:val="Heading4"/>
        <w:rPr/>
      </w:pPr>
      <w:bookmarkStart w:colFirst="0" w:colLast="0" w:name="_vd5m2lq68hi" w:id="11"/>
      <w:bookmarkEnd w:id="11"/>
      <w:r w:rsidDel="00000000" w:rsidR="00000000" w:rsidRPr="00000000">
        <w:rPr>
          <w:rtl w:val="0"/>
        </w:rPr>
        <w:t xml:space="preserve">Problem-solving:</w:t>
      </w:r>
    </w:p>
    <w:p w:rsidR="00000000" w:rsidDel="00000000" w:rsidP="00000000" w:rsidRDefault="00000000" w:rsidRPr="00000000" w14:paraId="0000004D">
      <w:pPr>
        <w:numPr>
          <w:ilvl w:val="0"/>
          <w:numId w:val="15"/>
        </w:numPr>
        <w:ind w:left="720" w:hanging="360"/>
      </w:pPr>
      <w:r w:rsidDel="00000000" w:rsidR="00000000" w:rsidRPr="00000000">
        <w:rPr>
          <w:rtl w:val="0"/>
        </w:rPr>
        <w:t xml:space="preserve">Brain Development and Executive Functioning – Free Play stimulates brain development at molecular, cellular, and behavioral levels, promoting neuronal growth and connectivity. </w:t>
      </w:r>
    </w:p>
    <w:p w:rsidR="00000000" w:rsidDel="00000000" w:rsidP="00000000" w:rsidRDefault="00000000" w:rsidRPr="00000000" w14:paraId="0000004E">
      <w:pPr>
        <w:numPr>
          <w:ilvl w:val="1"/>
          <w:numId w:val="15"/>
        </w:numPr>
        <w:ind w:left="1440" w:hanging="360"/>
      </w:pPr>
      <w:r w:rsidDel="00000000" w:rsidR="00000000" w:rsidRPr="00000000">
        <w:rPr>
          <w:rtl w:val="0"/>
        </w:rPr>
        <w:t xml:space="preserve">Play enhances adaptive and prosocial behaviors by increasing the production of brain-derived neurotrophic factor (BDNF), which is crucial for brain development (Panksepp, 1998; Burghardt, 2005).</w:t>
      </w:r>
    </w:p>
    <w:p w:rsidR="00000000" w:rsidDel="00000000" w:rsidP="00000000" w:rsidRDefault="00000000" w:rsidRPr="00000000" w14:paraId="0000004F">
      <w:pPr>
        <w:numPr>
          <w:ilvl w:val="0"/>
          <w:numId w:val="15"/>
        </w:numPr>
        <w:ind w:left="720" w:hanging="360"/>
      </w:pPr>
      <w:r w:rsidDel="00000000" w:rsidR="00000000" w:rsidRPr="00000000">
        <w:rPr>
          <w:rtl w:val="0"/>
        </w:rPr>
        <w:t xml:space="preserve">Cognitive Benefits– Play enhances cognitive abilities, encouraging experimentation, creativity, and critical thinking. </w:t>
      </w:r>
    </w:p>
    <w:p w:rsidR="00000000" w:rsidDel="00000000" w:rsidP="00000000" w:rsidRDefault="00000000" w:rsidRPr="00000000" w14:paraId="00000050">
      <w:pPr>
        <w:numPr>
          <w:ilvl w:val="0"/>
          <w:numId w:val="15"/>
        </w:numPr>
        <w:ind w:left="720" w:hanging="360"/>
      </w:pPr>
      <w:r w:rsidDel="00000000" w:rsidR="00000000" w:rsidRPr="00000000">
        <w:rPr>
          <w:rtl w:val="0"/>
        </w:rPr>
        <w:t xml:space="preserve">Play also strengthens problem-solving skills and executive function (Pepler &amp; Ross, 1981; Diamond &amp; Lee, 2011).</w:t>
      </w:r>
    </w:p>
    <w:p w:rsidR="00000000" w:rsidDel="00000000" w:rsidP="00000000" w:rsidRDefault="00000000" w:rsidRPr="00000000" w14:paraId="00000051">
      <w:pPr>
        <w:pStyle w:val="Heading2"/>
        <w:rPr/>
      </w:pPr>
      <w:bookmarkStart w:colFirst="0" w:colLast="0" w:name="_r9wc9f9zc289" w:id="12"/>
      <w:bookmarkEnd w:id="12"/>
      <w:r w:rsidDel="00000000" w:rsidR="00000000" w:rsidRPr="00000000">
        <w:rPr>
          <w:rtl w:val="0"/>
        </w:rPr>
        <w:t xml:space="preserve">Trauma and Resilience</w:t>
      </w:r>
    </w:p>
    <w:p w:rsidR="00000000" w:rsidDel="00000000" w:rsidP="00000000" w:rsidRDefault="00000000" w:rsidRPr="00000000" w14:paraId="00000052">
      <w:pPr>
        <w:rPr/>
      </w:pPr>
      <w:r w:rsidDel="00000000" w:rsidR="00000000" w:rsidRPr="00000000">
        <w:rPr>
          <w:rtl w:val="0"/>
        </w:rPr>
        <w:t xml:space="preserve">Play builds resilience.</w:t>
      </w:r>
    </w:p>
    <w:p w:rsidR="00000000" w:rsidDel="00000000" w:rsidP="00000000" w:rsidRDefault="00000000" w:rsidRPr="00000000" w14:paraId="00000053">
      <w:pPr>
        <w:pStyle w:val="Heading3"/>
        <w:rPr/>
      </w:pPr>
      <w:bookmarkStart w:colFirst="0" w:colLast="0" w:name="_i5lfh4mmubw2" w:id="13"/>
      <w:bookmarkEnd w:id="13"/>
      <w:r w:rsidDel="00000000" w:rsidR="00000000" w:rsidRPr="00000000">
        <w:rPr>
          <w:rtl w:val="0"/>
        </w:rPr>
        <w:t xml:space="preserve">Toxic Stress Derails Healthy Development</w:t>
      </w:r>
    </w:p>
    <w:p w:rsidR="00000000" w:rsidDel="00000000" w:rsidP="00000000" w:rsidRDefault="00000000" w:rsidRPr="00000000" w14:paraId="00000054">
      <w:pPr>
        <w:rPr/>
      </w:pPr>
      <w:r w:rsidDel="00000000" w:rsidR="00000000" w:rsidRPr="00000000">
        <w:rPr>
          <w:rtl w:val="0"/>
        </w:rPr>
        <w:t xml:space="preserve">“</w:t>
      </w:r>
      <w:hyperlink r:id="rId11">
        <w:r w:rsidDel="00000000" w:rsidR="00000000" w:rsidRPr="00000000">
          <w:rPr>
            <w:color w:val="1155cc"/>
            <w:u w:val="single"/>
            <w:rtl w:val="0"/>
          </w:rPr>
          <w:t xml:space="preserve">Toxic Stress Derails Healthy Development</w:t>
        </w:r>
      </w:hyperlink>
      <w:r w:rsidDel="00000000" w:rsidR="00000000" w:rsidRPr="00000000">
        <w:rPr>
          <w:rtl w:val="0"/>
        </w:rPr>
        <w:t xml:space="preserve">”  on the Center on the Developing Child: </w:t>
      </w:r>
      <w:hyperlink r:id="rId12">
        <w:r w:rsidDel="00000000" w:rsidR="00000000" w:rsidRPr="00000000">
          <w:rPr>
            <w:color w:val="1155cc"/>
            <w:u w:val="single"/>
            <w:rtl w:val="0"/>
          </w:rPr>
          <w:t xml:space="preserve">Harvard University YouTube Channel</w:t>
        </w:r>
      </w:hyperlink>
      <w:r w:rsidDel="00000000" w:rsidR="00000000" w:rsidRPr="00000000">
        <w:rPr>
          <w:rtl w:val="0"/>
        </w:rPr>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“In the early 2000s, the National Scientific Council on the Developing Child coined the term ‘toxic stress’ to describe extensive scientific knowledge about the effects of excessive activation of stress response systems on a child’s developing brain, as well as the immune system, metabolic regulatory systems, and cardiovascular system. Experiencing ACEs triggers all of these interacting stress response systems. When a child experiences multiple ACEs over time—especially without supportive relationships with adults to provide buffering protection—the experiences will trigger an excessive and long-lasting stress response, which can have a wear-and-tear effect on the body, like revving a car engine for days or weeks at a time (National Scientific Council on the Developing Child, 2011).”</w:t>
      </w:r>
    </w:p>
    <w:p w:rsidR="00000000" w:rsidDel="00000000" w:rsidP="00000000" w:rsidRDefault="00000000" w:rsidRPr="00000000" w14:paraId="00000056">
      <w:pPr>
        <w:numPr>
          <w:ilvl w:val="0"/>
          <w:numId w:val="6"/>
        </w:numPr>
        <w:ind w:left="720" w:hanging="360"/>
        <w:rPr>
          <w:u w:val="none"/>
        </w:rPr>
      </w:pPr>
      <w:hyperlink r:id="rId13">
        <w:r w:rsidDel="00000000" w:rsidR="00000000" w:rsidRPr="00000000">
          <w:rPr>
            <w:color w:val="1155cc"/>
            <w:u w:val="single"/>
            <w:rtl w:val="0"/>
          </w:rPr>
          <w:t xml:space="preserve">What are ACES? And how do they relate to toxic stress?</w:t>
        </w:r>
      </w:hyperlink>
      <w:r w:rsidDel="00000000" w:rsidR="00000000" w:rsidRPr="00000000">
        <w:rPr>
          <w:rtl w:val="0"/>
        </w:rPr>
      </w:r>
    </w:p>
    <w:p w:rsidR="00000000" w:rsidDel="00000000" w:rsidP="00000000" w:rsidRDefault="00000000" w:rsidRPr="00000000" w14:paraId="00000057">
      <w:pPr>
        <w:pStyle w:val="Heading3"/>
        <w:rPr/>
      </w:pPr>
      <w:bookmarkStart w:colFirst="0" w:colLast="0" w:name="_u9pdrusu6qt4" w:id="14"/>
      <w:bookmarkEnd w:id="14"/>
      <w:r w:rsidDel="00000000" w:rsidR="00000000" w:rsidRPr="00000000">
        <w:rPr>
          <w:rtl w:val="0"/>
        </w:rPr>
        <w:t xml:space="preserve">What is resilience?</w:t>
      </w:r>
    </w:p>
    <w:p w:rsidR="00000000" w:rsidDel="00000000" w:rsidP="00000000" w:rsidRDefault="00000000" w:rsidRPr="00000000" w14:paraId="00000058">
      <w:pPr>
        <w:rPr/>
      </w:pPr>
      <w:r w:rsidDel="00000000" w:rsidR="00000000" w:rsidRPr="00000000">
        <w:rPr>
          <w:rtl w:val="0"/>
        </w:rPr>
        <w:t xml:space="preserve">The capacity of a system to adapt successfully to challenges that threaten the function, survival, or future development of the system. (Masten &amp; Barnes, 2018)</w:t>
      </w:r>
    </w:p>
    <w:p w:rsidR="00000000" w:rsidDel="00000000" w:rsidP="00000000" w:rsidRDefault="00000000" w:rsidRPr="00000000" w14:paraId="00000059">
      <w:pPr>
        <w:pStyle w:val="Heading3"/>
        <w:rPr/>
      </w:pPr>
      <w:bookmarkStart w:colFirst="0" w:colLast="0" w:name="_r5400frpzh7w" w:id="15"/>
      <w:bookmarkEnd w:id="15"/>
      <w:r w:rsidDel="00000000" w:rsidR="00000000" w:rsidRPr="00000000">
        <w:rPr>
          <w:rtl w:val="0"/>
        </w:rPr>
        <w:t xml:space="preserve">Developing resilience</w:t>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Supportive relationships - attachment and positive interaction within strong, supporting relationships. Perhaps the most important aspect of resilience.</w:t>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Coping Skills that build resilience</w:t>
      </w:r>
    </w:p>
    <w:p w:rsidR="00000000" w:rsidDel="00000000" w:rsidP="00000000" w:rsidRDefault="00000000" w:rsidRPr="00000000" w14:paraId="0000005C">
      <w:pPr>
        <w:numPr>
          <w:ilvl w:val="1"/>
          <w:numId w:val="2"/>
        </w:numPr>
        <w:ind w:left="1440" w:hanging="360"/>
        <w:rPr>
          <w:u w:val="none"/>
        </w:rPr>
      </w:pPr>
      <w:r w:rsidDel="00000000" w:rsidR="00000000" w:rsidRPr="00000000">
        <w:rPr>
          <w:rtl w:val="0"/>
        </w:rPr>
        <w:t xml:space="preserve">Manage stress</w:t>
      </w:r>
    </w:p>
    <w:p w:rsidR="00000000" w:rsidDel="00000000" w:rsidP="00000000" w:rsidRDefault="00000000" w:rsidRPr="00000000" w14:paraId="0000005D">
      <w:pPr>
        <w:numPr>
          <w:ilvl w:val="1"/>
          <w:numId w:val="2"/>
        </w:numPr>
        <w:ind w:left="1440" w:hanging="360"/>
        <w:rPr>
          <w:u w:val="none"/>
        </w:rPr>
      </w:pPr>
      <w:r w:rsidDel="00000000" w:rsidR="00000000" w:rsidRPr="00000000">
        <w:rPr>
          <w:rtl w:val="0"/>
        </w:rPr>
        <w:t xml:space="preserve">Solve problems</w:t>
      </w:r>
    </w:p>
    <w:p w:rsidR="00000000" w:rsidDel="00000000" w:rsidP="00000000" w:rsidRDefault="00000000" w:rsidRPr="00000000" w14:paraId="0000005E">
      <w:pPr>
        <w:numPr>
          <w:ilvl w:val="1"/>
          <w:numId w:val="2"/>
        </w:numPr>
        <w:ind w:left="1440" w:hanging="360"/>
        <w:rPr>
          <w:u w:val="none"/>
        </w:rPr>
      </w:pPr>
      <w:r w:rsidDel="00000000" w:rsidR="00000000" w:rsidRPr="00000000">
        <w:rPr>
          <w:rtl w:val="0"/>
        </w:rPr>
        <w:t xml:space="preserve">Regulate behavior</w:t>
      </w:r>
    </w:p>
    <w:p w:rsidR="00000000" w:rsidDel="00000000" w:rsidP="00000000" w:rsidRDefault="00000000" w:rsidRPr="00000000" w14:paraId="0000005F">
      <w:pPr>
        <w:numPr>
          <w:ilvl w:val="1"/>
          <w:numId w:val="2"/>
        </w:numPr>
        <w:ind w:left="1440" w:hanging="360"/>
        <w:rPr>
          <w:u w:val="none"/>
        </w:rPr>
      </w:pPr>
      <w:r w:rsidDel="00000000" w:rsidR="00000000" w:rsidRPr="00000000">
        <w:rPr>
          <w:rtl w:val="0"/>
        </w:rPr>
        <w:t xml:space="preserve">Plan ahead</w:t>
      </w:r>
    </w:p>
    <w:p w:rsidR="00000000" w:rsidDel="00000000" w:rsidP="00000000" w:rsidRDefault="00000000" w:rsidRPr="00000000" w14:paraId="00000060">
      <w:pPr>
        <w:widowControl w:val="0"/>
        <w:numPr>
          <w:ilvl w:val="0"/>
          <w:numId w:val="2"/>
        </w:numPr>
        <w:spacing w:line="240" w:lineRule="auto"/>
        <w:ind w:left="720" w:hanging="360"/>
      </w:pPr>
      <w:r w:rsidDel="00000000" w:rsidR="00000000" w:rsidRPr="00000000">
        <w:rPr>
          <w:sz w:val="28"/>
          <w:szCs w:val="28"/>
          <w:rtl w:val="0"/>
        </w:rPr>
        <w:t xml:space="preserve">Resilience is shaped throughout life by the accumulation of experiences—both good and bad—and the continuing development of adaptive coping skills connected to those experiences. What happens early may matter most, but it is never too late to build resilience. </w:t>
      </w:r>
      <w:r w:rsidDel="00000000" w:rsidR="00000000" w:rsidRPr="00000000">
        <w:rPr>
          <w:rtl w:val="0"/>
        </w:rPr>
      </w:r>
    </w:p>
    <w:p w:rsidR="00000000" w:rsidDel="00000000" w:rsidP="00000000" w:rsidRDefault="00000000" w:rsidRPr="00000000" w14:paraId="00000061">
      <w:pPr>
        <w:ind w:left="360.0000000000001" w:firstLine="0"/>
        <w:rPr/>
      </w:pPr>
      <w:r w:rsidDel="00000000" w:rsidR="00000000" w:rsidRPr="00000000">
        <w:rPr>
          <w:rtl w:val="0"/>
        </w:rPr>
        <w:t xml:space="preserve">(Pfitzer, S. 2022)</w:t>
      </w:r>
    </w:p>
    <w:p w:rsidR="00000000" w:rsidDel="00000000" w:rsidP="00000000" w:rsidRDefault="00000000" w:rsidRPr="00000000" w14:paraId="00000062">
      <w:pPr>
        <w:pStyle w:val="Heading3"/>
        <w:rPr/>
      </w:pPr>
      <w:bookmarkStart w:colFirst="0" w:colLast="0" w:name="_w29yjlytubqt" w:id="16"/>
      <w:bookmarkEnd w:id="16"/>
      <w:r w:rsidDel="00000000" w:rsidR="00000000" w:rsidRPr="00000000">
        <w:rPr>
          <w:rtl w:val="0"/>
        </w:rPr>
        <w:t xml:space="preserve">The Role of “Play” in Building Resilience</w:t>
      </w:r>
    </w:p>
    <w:p w:rsidR="00000000" w:rsidDel="00000000" w:rsidP="00000000" w:rsidRDefault="00000000" w:rsidRPr="00000000" w14:paraId="00000063">
      <w:pPr>
        <w:numPr>
          <w:ilvl w:val="0"/>
          <w:numId w:val="10"/>
        </w:numPr>
        <w:ind w:left="720" w:hanging="360"/>
        <w:rPr>
          <w:u w:val="none"/>
        </w:rPr>
      </w:pPr>
      <w:r w:rsidDel="00000000" w:rsidR="00000000" w:rsidRPr="00000000">
        <w:rPr>
          <w:rtl w:val="0"/>
        </w:rPr>
        <w:t xml:space="preserve">Mastery motivation - Play is how children learn to master the world, whether it is building a block tower, learning to follow the rules of a game, or pretending to be a superhero; they are experiencing agency.</w:t>
      </w:r>
    </w:p>
    <w:p w:rsidR="00000000" w:rsidDel="00000000" w:rsidP="00000000" w:rsidRDefault="00000000" w:rsidRPr="00000000" w14:paraId="00000064">
      <w:pPr>
        <w:numPr>
          <w:ilvl w:val="0"/>
          <w:numId w:val="10"/>
        </w:numPr>
        <w:ind w:left="720" w:hanging="360"/>
        <w:rPr>
          <w:u w:val="none"/>
        </w:rPr>
      </w:pPr>
      <w:r w:rsidDel="00000000" w:rsidR="00000000" w:rsidRPr="00000000">
        <w:rPr>
          <w:rtl w:val="0"/>
        </w:rPr>
        <w:t xml:space="preserve">Developing executive function and self-regulation - Unstructured, imaginative, and social play requires self-regulation to stay “in character,” follow rules, take turns, problem-solving, and negotiate conflicts.</w:t>
      </w:r>
    </w:p>
    <w:p w:rsidR="00000000" w:rsidDel="00000000" w:rsidP="00000000" w:rsidRDefault="00000000" w:rsidRPr="00000000" w14:paraId="00000065">
      <w:pPr>
        <w:numPr>
          <w:ilvl w:val="0"/>
          <w:numId w:val="10"/>
        </w:numPr>
        <w:ind w:left="720" w:hanging="360"/>
        <w:rPr>
          <w:u w:val="none"/>
        </w:rPr>
      </w:pPr>
      <w:r w:rsidDel="00000000" w:rsidR="00000000" w:rsidRPr="00000000">
        <w:rPr>
          <w:rtl w:val="0"/>
        </w:rPr>
        <w:t xml:space="preserve">Building social competence and relationships - Building blocks for all relational interaction, beginning with shared attention, turn-taking (serve and return),  and becoming more complex through cooperation, empathy, and conflict resolution.</w:t>
      </w:r>
    </w:p>
    <w:p w:rsidR="00000000" w:rsidDel="00000000" w:rsidP="00000000" w:rsidRDefault="00000000" w:rsidRPr="00000000" w14:paraId="00000066">
      <w:pPr>
        <w:numPr>
          <w:ilvl w:val="0"/>
          <w:numId w:val="10"/>
        </w:numPr>
        <w:ind w:left="720" w:hanging="360"/>
        <w:rPr>
          <w:u w:val="none"/>
        </w:rPr>
      </w:pPr>
      <w:r w:rsidDel="00000000" w:rsidR="00000000" w:rsidRPr="00000000">
        <w:rPr>
          <w:rtl w:val="0"/>
        </w:rPr>
        <w:t xml:space="preserve">Processing stress and trauma - Play is a way for children to safely process frightening experiences and can act to relieve the pressure or intensity of the emotional impact of adverse experiences.</w:t>
      </w:r>
    </w:p>
    <w:p w:rsidR="00000000" w:rsidDel="00000000" w:rsidP="00000000" w:rsidRDefault="00000000" w:rsidRPr="00000000" w14:paraId="00000067">
      <w:pPr>
        <w:ind w:left="405" w:firstLine="0"/>
        <w:rPr/>
      </w:pPr>
      <w:r w:rsidDel="00000000" w:rsidR="00000000" w:rsidRPr="00000000">
        <w:rPr>
          <w:rtl w:val="0"/>
        </w:rPr>
        <w:t xml:space="preserve">(Matsen, 2025)</w:t>
      </w:r>
    </w:p>
    <w:p w:rsidR="00000000" w:rsidDel="00000000" w:rsidP="00000000" w:rsidRDefault="00000000" w:rsidRPr="00000000" w14:paraId="00000068">
      <w:pPr>
        <w:pStyle w:val="Heading3"/>
        <w:rPr/>
      </w:pPr>
      <w:bookmarkStart w:colFirst="0" w:colLast="0" w:name="_pgabrw2reol" w:id="17"/>
      <w:bookmarkEnd w:id="17"/>
      <w:r w:rsidDel="00000000" w:rsidR="00000000" w:rsidRPr="00000000">
        <w:rPr>
          <w:rtl w:val="0"/>
        </w:rPr>
        <w:t xml:space="preserve">Free play and psychological health</w:t>
      </w:r>
    </w:p>
    <w:p w:rsidR="00000000" w:rsidDel="00000000" w:rsidP="00000000" w:rsidRDefault="00000000" w:rsidRPr="00000000" w14:paraId="00000069">
      <w:pPr>
        <w:spacing w:after="200" w:lineRule="auto"/>
        <w:rPr/>
      </w:pPr>
      <w:r w:rsidDel="00000000" w:rsidR="00000000" w:rsidRPr="00000000">
        <w:rPr>
          <w:rtl w:val="0"/>
        </w:rPr>
        <w:t xml:space="preserve">“Free play is the primary way children satisfy the three basic psychological needs essential for human happiness and mental health: Autonomy, Competence, and Relatedness.” (National Institute for Play, 2025)</w:t>
      </w:r>
    </w:p>
    <w:p w:rsidR="00000000" w:rsidDel="00000000" w:rsidP="00000000" w:rsidRDefault="00000000" w:rsidRPr="00000000" w14:paraId="0000006A">
      <w:pPr>
        <w:pStyle w:val="Heading3"/>
        <w:rPr/>
      </w:pPr>
      <w:bookmarkStart w:colFirst="0" w:colLast="0" w:name="_t0wl454xhi2q" w:id="18"/>
      <w:bookmarkEnd w:id="18"/>
      <w:r w:rsidDel="00000000" w:rsidR="00000000" w:rsidRPr="00000000">
        <w:rPr>
          <w:rtl w:val="0"/>
        </w:rPr>
        <w:t xml:space="preserve">Resilience (video)</w:t>
      </w:r>
    </w:p>
    <w:p w:rsidR="00000000" w:rsidDel="00000000" w:rsidP="00000000" w:rsidRDefault="00000000" w:rsidRPr="00000000" w14:paraId="0000006B">
      <w:pPr>
        <w:rPr/>
      </w:pPr>
      <w:r w:rsidDel="00000000" w:rsidR="00000000" w:rsidRPr="00000000">
        <w:rPr>
          <w:rtl w:val="0"/>
        </w:rPr>
        <w:t xml:space="preserve">“</w:t>
      </w:r>
      <w:hyperlink r:id="rId14">
        <w:r w:rsidDel="00000000" w:rsidR="00000000" w:rsidRPr="00000000">
          <w:rPr>
            <w:color w:val="1155cc"/>
            <w:u w:val="single"/>
            <w:rtl w:val="0"/>
          </w:rPr>
          <w:t xml:space="preserve">In Brief: The Science of Resilience</w:t>
        </w:r>
      </w:hyperlink>
      <w:r w:rsidDel="00000000" w:rsidR="00000000" w:rsidRPr="00000000">
        <w:rPr>
          <w:rtl w:val="0"/>
        </w:rPr>
        <w:t xml:space="preserve">” on the Center on the Developing Child: Harvard University </w:t>
      </w:r>
      <w:hyperlink r:id="rId15">
        <w:r w:rsidDel="00000000" w:rsidR="00000000" w:rsidRPr="00000000">
          <w:rPr>
            <w:color w:val="1155cc"/>
            <w:u w:val="single"/>
            <w:rtl w:val="0"/>
          </w:rPr>
          <w:t xml:space="preserve">YouTube Channel</w:t>
        </w:r>
      </w:hyperlink>
      <w:r w:rsidDel="00000000" w:rsidR="00000000" w:rsidRPr="00000000">
        <w:rPr>
          <w:rtl w:val="0"/>
        </w:rPr>
      </w:r>
    </w:p>
    <w:p w:rsidR="00000000" w:rsidDel="00000000" w:rsidP="00000000" w:rsidRDefault="00000000" w:rsidRPr="00000000" w14:paraId="0000006C">
      <w:pPr>
        <w:pStyle w:val="Heading3"/>
        <w:rPr/>
      </w:pPr>
      <w:bookmarkStart w:colFirst="0" w:colLast="0" w:name="_ewkt7sgxerp7" w:id="19"/>
      <w:bookmarkEnd w:id="19"/>
      <w:r w:rsidDel="00000000" w:rsidR="00000000" w:rsidRPr="00000000">
        <w:rPr>
          <w:rtl w:val="0"/>
        </w:rPr>
        <w:t xml:space="preserve">A little more about resilience</w:t>
      </w:r>
    </w:p>
    <w:p w:rsidR="00000000" w:rsidDel="00000000" w:rsidP="00000000" w:rsidRDefault="00000000" w:rsidRPr="00000000" w14:paraId="0000006D">
      <w:pPr>
        <w:rPr/>
      </w:pPr>
      <w:r w:rsidDel="00000000" w:rsidR="00000000" w:rsidRPr="00000000">
        <w:rPr>
          <w:rtl w:val="0"/>
        </w:rPr>
        <w:t xml:space="preserve">“Play provides opportunities to create ways to be in charge and in control during such times of uncertainty, anxiety, and stress. As a result, play enables children to acquire some critical developmental skills that can serve them for the rest of their lives.”</w:t>
      </w:r>
    </w:p>
    <w:p w:rsidR="00000000" w:rsidDel="00000000" w:rsidP="00000000" w:rsidRDefault="00000000" w:rsidRPr="00000000" w14:paraId="0000006E">
      <w:pPr>
        <w:rPr/>
      </w:pPr>
      <w:r w:rsidDel="00000000" w:rsidR="00000000" w:rsidRPr="00000000">
        <w:rPr>
          <w:rtl w:val="0"/>
        </w:rPr>
        <w:t xml:space="preserve">(Housman, D. 2020)</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Play allows children to take control without life-altering consequences. It allows them to try things out and figure out what works and what does not, and what is acceptable and what is not, in a safe environment.</w:t>
      </w:r>
    </w:p>
    <w:p w:rsidR="00000000" w:rsidDel="00000000" w:rsidP="00000000" w:rsidRDefault="00000000" w:rsidRPr="00000000" w14:paraId="00000071">
      <w:pPr>
        <w:pStyle w:val="Heading2"/>
        <w:rPr/>
      </w:pPr>
      <w:bookmarkStart w:colFirst="0" w:colLast="0" w:name="_utryyaaifow3" w:id="20"/>
      <w:bookmarkEnd w:id="20"/>
      <w:r w:rsidDel="00000000" w:rsidR="00000000" w:rsidRPr="00000000">
        <w:rPr>
          <w:rtl w:val="0"/>
        </w:rPr>
        <w:t xml:space="preserve">Meaningful Play Experiences</w:t>
      </w:r>
    </w:p>
    <w:p w:rsidR="00000000" w:rsidDel="00000000" w:rsidP="00000000" w:rsidRDefault="00000000" w:rsidRPr="00000000" w14:paraId="00000072">
      <w:pPr>
        <w:rPr/>
      </w:pPr>
      <w:r w:rsidDel="00000000" w:rsidR="00000000" w:rsidRPr="00000000">
        <w:rPr>
          <w:rtl w:val="0"/>
        </w:rPr>
        <w:t xml:space="preserve">Play is how we build meaning with young children.</w:t>
      </w:r>
    </w:p>
    <w:p w:rsidR="00000000" w:rsidDel="00000000" w:rsidP="00000000" w:rsidRDefault="00000000" w:rsidRPr="00000000" w14:paraId="00000073">
      <w:pPr>
        <w:pStyle w:val="Heading3"/>
        <w:rPr/>
      </w:pPr>
      <w:bookmarkStart w:colFirst="0" w:colLast="0" w:name="_idqksys04nzr" w:id="21"/>
      <w:bookmarkEnd w:id="21"/>
      <w:r w:rsidDel="00000000" w:rsidR="00000000" w:rsidRPr="00000000">
        <w:rPr>
          <w:rtl w:val="0"/>
        </w:rPr>
        <w:t xml:space="preserve">Interaction - Create Moments of Joy</w:t>
      </w:r>
    </w:p>
    <w:p w:rsidR="00000000" w:rsidDel="00000000" w:rsidP="00000000" w:rsidRDefault="00000000" w:rsidRPr="00000000" w14:paraId="00000074">
      <w:pPr>
        <w:numPr>
          <w:ilvl w:val="0"/>
          <w:numId w:val="7"/>
        </w:numPr>
        <w:ind w:left="720" w:hanging="360"/>
      </w:pPr>
      <w:r w:rsidDel="00000000" w:rsidR="00000000" w:rsidRPr="00000000">
        <w:rPr>
          <w:rtl w:val="0"/>
        </w:rPr>
        <w:t xml:space="preserve">Copresence</w:t>
      </w:r>
    </w:p>
    <w:p w:rsidR="00000000" w:rsidDel="00000000" w:rsidP="00000000" w:rsidRDefault="00000000" w:rsidRPr="00000000" w14:paraId="00000075">
      <w:pPr>
        <w:numPr>
          <w:ilvl w:val="0"/>
          <w:numId w:val="7"/>
        </w:numPr>
        <w:ind w:left="720" w:hanging="360"/>
      </w:pPr>
      <w:r w:rsidDel="00000000" w:rsidR="00000000" w:rsidRPr="00000000">
        <w:rPr>
          <w:rtl w:val="0"/>
        </w:rPr>
        <w:t xml:space="preserve">Recognize initiations </w:t>
      </w:r>
    </w:p>
    <w:p w:rsidR="00000000" w:rsidDel="00000000" w:rsidP="00000000" w:rsidRDefault="00000000" w:rsidRPr="00000000" w14:paraId="00000076">
      <w:pPr>
        <w:numPr>
          <w:ilvl w:val="1"/>
          <w:numId w:val="7"/>
        </w:numPr>
        <w:ind w:left="1440" w:hanging="360"/>
      </w:pPr>
      <w:r w:rsidDel="00000000" w:rsidR="00000000" w:rsidRPr="00000000">
        <w:rPr>
          <w:rtl w:val="0"/>
        </w:rPr>
        <w:t xml:space="preserve">Presume competence</w:t>
      </w:r>
    </w:p>
    <w:p w:rsidR="00000000" w:rsidDel="00000000" w:rsidP="00000000" w:rsidRDefault="00000000" w:rsidRPr="00000000" w14:paraId="00000077">
      <w:pPr>
        <w:numPr>
          <w:ilvl w:val="1"/>
          <w:numId w:val="7"/>
        </w:numPr>
        <w:ind w:left="1440" w:hanging="360"/>
      </w:pPr>
      <w:r w:rsidDel="00000000" w:rsidR="00000000" w:rsidRPr="00000000">
        <w:rPr>
          <w:rtl w:val="0"/>
        </w:rPr>
        <w:t xml:space="preserve">Serve and return</w:t>
      </w:r>
    </w:p>
    <w:p w:rsidR="00000000" w:rsidDel="00000000" w:rsidP="00000000" w:rsidRDefault="00000000" w:rsidRPr="00000000" w14:paraId="00000078">
      <w:pPr>
        <w:numPr>
          <w:ilvl w:val="0"/>
          <w:numId w:val="7"/>
        </w:numPr>
        <w:ind w:left="720" w:hanging="360"/>
      </w:pPr>
      <w:r w:rsidDel="00000000" w:rsidR="00000000" w:rsidRPr="00000000">
        <w:rPr>
          <w:rtl w:val="0"/>
        </w:rPr>
        <w:t xml:space="preserve">Presume competence</w:t>
      </w:r>
    </w:p>
    <w:p w:rsidR="00000000" w:rsidDel="00000000" w:rsidP="00000000" w:rsidRDefault="00000000" w:rsidRPr="00000000" w14:paraId="00000079">
      <w:pPr>
        <w:numPr>
          <w:ilvl w:val="0"/>
          <w:numId w:val="7"/>
        </w:numPr>
        <w:ind w:left="720" w:hanging="360"/>
      </w:pPr>
      <w:r w:rsidDel="00000000" w:rsidR="00000000" w:rsidRPr="00000000">
        <w:rPr>
          <w:rtl w:val="0"/>
        </w:rPr>
        <w:t xml:space="preserve">Follow the child’s lead</w:t>
      </w:r>
    </w:p>
    <w:p w:rsidR="00000000" w:rsidDel="00000000" w:rsidP="00000000" w:rsidRDefault="00000000" w:rsidRPr="00000000" w14:paraId="0000007A">
      <w:pPr>
        <w:numPr>
          <w:ilvl w:val="0"/>
          <w:numId w:val="7"/>
        </w:numPr>
        <w:ind w:left="720" w:hanging="360"/>
        <w:rPr>
          <w:u w:val="none"/>
        </w:rPr>
      </w:pPr>
      <w:r w:rsidDel="00000000" w:rsidR="00000000" w:rsidRPr="00000000">
        <w:rPr>
          <w:rtl w:val="0"/>
        </w:rPr>
        <w:t xml:space="preserve">Joint attention</w:t>
      </w:r>
    </w:p>
    <w:p w:rsidR="00000000" w:rsidDel="00000000" w:rsidP="00000000" w:rsidRDefault="00000000" w:rsidRPr="00000000" w14:paraId="0000007B">
      <w:pPr>
        <w:numPr>
          <w:ilvl w:val="1"/>
          <w:numId w:val="7"/>
        </w:numPr>
        <w:ind w:left="1440" w:hanging="360"/>
        <w:rPr>
          <w:u w:val="none"/>
        </w:rPr>
      </w:pPr>
      <w:r w:rsidDel="00000000" w:rsidR="00000000" w:rsidRPr="00000000">
        <w:rPr>
          <w:rtl w:val="0"/>
        </w:rPr>
        <w:t xml:space="preserve">Child’s topic</w:t>
      </w:r>
    </w:p>
    <w:p w:rsidR="00000000" w:rsidDel="00000000" w:rsidP="00000000" w:rsidRDefault="00000000" w:rsidRPr="00000000" w14:paraId="0000007C">
      <w:pPr>
        <w:numPr>
          <w:ilvl w:val="0"/>
          <w:numId w:val="7"/>
        </w:numPr>
        <w:ind w:left="720" w:hanging="360"/>
        <w:rPr>
          <w:u w:val="none"/>
        </w:rPr>
      </w:pPr>
      <w:r w:rsidDel="00000000" w:rsidR="00000000" w:rsidRPr="00000000">
        <w:rPr>
          <w:rtl w:val="0"/>
        </w:rPr>
        <w:t xml:space="preserve">Playful rituals</w:t>
      </w:r>
    </w:p>
    <w:p w:rsidR="00000000" w:rsidDel="00000000" w:rsidP="00000000" w:rsidRDefault="00000000" w:rsidRPr="00000000" w14:paraId="0000007D">
      <w:pPr>
        <w:numPr>
          <w:ilvl w:val="0"/>
          <w:numId w:val="7"/>
        </w:numPr>
        <w:ind w:left="720" w:hanging="360"/>
        <w:rPr>
          <w:u w:val="none"/>
        </w:rPr>
      </w:pPr>
      <w:r w:rsidDel="00000000" w:rsidR="00000000" w:rsidRPr="00000000">
        <w:rPr>
          <w:rtl w:val="0"/>
        </w:rPr>
        <w:t xml:space="preserve">Routine </w:t>
      </w:r>
    </w:p>
    <w:p w:rsidR="00000000" w:rsidDel="00000000" w:rsidP="00000000" w:rsidRDefault="00000000" w:rsidRPr="00000000" w14:paraId="0000007E">
      <w:pPr>
        <w:numPr>
          <w:ilvl w:val="1"/>
          <w:numId w:val="7"/>
        </w:numPr>
        <w:ind w:left="1440" w:hanging="360"/>
        <w:rPr>
          <w:u w:val="none"/>
        </w:rPr>
      </w:pPr>
      <w:r w:rsidDel="00000000" w:rsidR="00000000" w:rsidRPr="00000000">
        <w:rPr>
          <w:rtl w:val="0"/>
        </w:rPr>
        <w:t xml:space="preserve">Structure</w:t>
      </w:r>
    </w:p>
    <w:p w:rsidR="00000000" w:rsidDel="00000000" w:rsidP="00000000" w:rsidRDefault="00000000" w:rsidRPr="00000000" w14:paraId="0000007F">
      <w:pPr>
        <w:numPr>
          <w:ilvl w:val="1"/>
          <w:numId w:val="7"/>
        </w:numPr>
        <w:ind w:left="1440" w:hanging="360"/>
        <w:rPr>
          <w:u w:val="none"/>
        </w:rPr>
      </w:pPr>
      <w:r w:rsidDel="00000000" w:rsidR="00000000" w:rsidRPr="00000000">
        <w:rPr>
          <w:rtl w:val="0"/>
        </w:rPr>
        <w:t xml:space="preserve">Feeling of safety</w:t>
      </w:r>
    </w:p>
    <w:p w:rsidR="00000000" w:rsidDel="00000000" w:rsidP="00000000" w:rsidRDefault="00000000" w:rsidRPr="00000000" w14:paraId="00000080">
      <w:pPr>
        <w:pStyle w:val="Heading3"/>
        <w:rPr/>
      </w:pPr>
      <w:bookmarkStart w:colFirst="0" w:colLast="0" w:name="_kn5aaq40hp6" w:id="22"/>
      <w:bookmarkEnd w:id="22"/>
      <w:r w:rsidDel="00000000" w:rsidR="00000000" w:rsidRPr="00000000">
        <w:rPr>
          <w:rtl w:val="0"/>
        </w:rPr>
        <w:t xml:space="preserve">Interaction Drives Development</w:t>
      </w:r>
    </w:p>
    <w:p w:rsidR="00000000" w:rsidDel="00000000" w:rsidP="00000000" w:rsidRDefault="00000000" w:rsidRPr="00000000" w14:paraId="00000081">
      <w:pPr>
        <w:numPr>
          <w:ilvl w:val="0"/>
          <w:numId w:val="8"/>
        </w:numPr>
        <w:ind w:left="720" w:hanging="360"/>
        <w:rPr>
          <w:u w:val="none"/>
        </w:rPr>
      </w:pPr>
      <w:r w:rsidDel="00000000" w:rsidR="00000000" w:rsidRPr="00000000">
        <w:rPr>
          <w:rtl w:val="0"/>
        </w:rPr>
        <w:t xml:space="preserve">We are active agents in our own development by engaging in serve and return interactions</w:t>
      </w:r>
    </w:p>
    <w:p w:rsidR="00000000" w:rsidDel="00000000" w:rsidP="00000000" w:rsidRDefault="00000000" w:rsidRPr="00000000" w14:paraId="00000082">
      <w:pPr>
        <w:numPr>
          <w:ilvl w:val="0"/>
          <w:numId w:val="8"/>
        </w:numPr>
        <w:ind w:left="720" w:hanging="360"/>
        <w:rPr>
          <w:u w:val="none"/>
        </w:rPr>
      </w:pPr>
      <w:r w:rsidDel="00000000" w:rsidR="00000000" w:rsidRPr="00000000">
        <w:rPr>
          <w:rtl w:val="0"/>
        </w:rPr>
        <w:t xml:space="preserve">It’s that back-and-forth interaction – active engagement – between the child and the adult, with each playing a role, that’s how development happens</w:t>
      </w:r>
    </w:p>
    <w:p w:rsidR="00000000" w:rsidDel="00000000" w:rsidP="00000000" w:rsidRDefault="00000000" w:rsidRPr="00000000" w14:paraId="00000083">
      <w:pPr>
        <w:ind w:left="360" w:firstLine="0"/>
        <w:rPr/>
      </w:pPr>
      <w:r w:rsidDel="00000000" w:rsidR="00000000" w:rsidRPr="00000000">
        <w:rPr>
          <w:rtl w:val="0"/>
        </w:rPr>
        <w:t xml:space="preserve">(Pfitzer, 2020.)</w:t>
      </w:r>
    </w:p>
    <w:p w:rsidR="00000000" w:rsidDel="00000000" w:rsidP="00000000" w:rsidRDefault="00000000" w:rsidRPr="00000000" w14:paraId="00000084">
      <w:pPr>
        <w:rPr/>
      </w:pPr>
      <w:r w:rsidDel="00000000" w:rsidR="00000000" w:rsidRPr="00000000">
        <w:rPr>
          <w:rtl w:val="0"/>
        </w:rPr>
        <w:t xml:space="preserve">The human brain expects this game of back and forth, and it is essential to healthy development. Serve and Return reinforces brain circuits that are at the core of our early emotional well-being and social competence (Harvard Center on the Developing Child, n.d.).</w:t>
      </w:r>
    </w:p>
    <w:p w:rsidR="00000000" w:rsidDel="00000000" w:rsidP="00000000" w:rsidRDefault="00000000" w:rsidRPr="00000000" w14:paraId="00000085">
      <w:pPr>
        <w:pStyle w:val="Heading3"/>
        <w:rPr/>
      </w:pPr>
      <w:bookmarkStart w:colFirst="0" w:colLast="0" w:name="_759hvkmjr678" w:id="23"/>
      <w:bookmarkEnd w:id="23"/>
      <w:r w:rsidDel="00000000" w:rsidR="00000000" w:rsidRPr="00000000">
        <w:rPr>
          <w:rtl w:val="0"/>
        </w:rPr>
        <w:t xml:space="preserve">Cultivating a Playful Mindset</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Attitude, attitude, attitude</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Curiosity</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Humor</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Openness</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If you are having fun, those around you will too. </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If you are bored, those around you will be too.</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(Remember attunement.)</w:t>
      </w:r>
    </w:p>
    <w:p w:rsidR="00000000" w:rsidDel="00000000" w:rsidP="00000000" w:rsidRDefault="00000000" w:rsidRPr="00000000" w14:paraId="0000008D">
      <w:pPr>
        <w:pStyle w:val="Heading3"/>
        <w:rPr/>
      </w:pPr>
      <w:bookmarkStart w:colFirst="0" w:colLast="0" w:name="_psngz1nnqdtp" w:id="24"/>
      <w:bookmarkEnd w:id="24"/>
      <w:r w:rsidDel="00000000" w:rsidR="00000000" w:rsidRPr="00000000">
        <w:rPr>
          <w:rtl w:val="0"/>
        </w:rPr>
        <w:t xml:space="preserve">Building Babies’ Brains Through Play (video)</w:t>
      </w:r>
    </w:p>
    <w:p w:rsidR="00000000" w:rsidDel="00000000" w:rsidP="00000000" w:rsidRDefault="00000000" w:rsidRPr="00000000" w14:paraId="0000008E">
      <w:pPr>
        <w:rPr/>
      </w:pPr>
      <w:r w:rsidDel="00000000" w:rsidR="00000000" w:rsidRPr="00000000">
        <w:rPr>
          <w:rtl w:val="0"/>
        </w:rPr>
        <w:t xml:space="preserve">“</w:t>
      </w:r>
      <w:hyperlink r:id="rId16">
        <w:r w:rsidDel="00000000" w:rsidR="00000000" w:rsidRPr="00000000">
          <w:rPr>
            <w:color w:val="1155cc"/>
            <w:u w:val="single"/>
            <w:rtl w:val="0"/>
          </w:rPr>
          <w:t xml:space="preserve">Building Babies’ Brains Through Play</w:t>
        </w:r>
      </w:hyperlink>
      <w:r w:rsidDel="00000000" w:rsidR="00000000" w:rsidRPr="00000000">
        <w:rPr>
          <w:rtl w:val="0"/>
        </w:rPr>
        <w:t xml:space="preserve">” on the Center on the Developing Child: </w:t>
      </w:r>
      <w:hyperlink r:id="rId17">
        <w:r w:rsidDel="00000000" w:rsidR="00000000" w:rsidRPr="00000000">
          <w:rPr>
            <w:color w:val="1155cc"/>
            <w:u w:val="single"/>
            <w:rtl w:val="0"/>
          </w:rPr>
          <w:t xml:space="preserve">Harvard University YouTube Channel</w:t>
        </w:r>
      </w:hyperlink>
      <w:r w:rsidDel="00000000" w:rsidR="00000000" w:rsidRPr="00000000">
        <w:rPr>
          <w:rtl w:val="0"/>
        </w:rPr>
        <w:t xml:space="preserve"> </w:t>
      </w:r>
    </w:p>
    <w:p w:rsidR="00000000" w:rsidDel="00000000" w:rsidP="00000000" w:rsidRDefault="00000000" w:rsidRPr="00000000" w14:paraId="0000008F">
      <w:pPr>
        <w:pStyle w:val="Heading3"/>
        <w:rPr/>
      </w:pPr>
      <w:bookmarkStart w:colFirst="0" w:colLast="0" w:name="_btak9435eike" w:id="25"/>
      <w:bookmarkEnd w:id="25"/>
      <w:r w:rsidDel="00000000" w:rsidR="00000000" w:rsidRPr="00000000">
        <w:rPr>
          <w:rtl w:val="0"/>
        </w:rPr>
        <w:t xml:space="preserve">We don’t stop playing because we grow old. We grow old because we stop playing.</w:t>
      </w:r>
    </w:p>
    <w:p w:rsidR="00000000" w:rsidDel="00000000" w:rsidP="00000000" w:rsidRDefault="00000000" w:rsidRPr="00000000" w14:paraId="00000090">
      <w:pPr>
        <w:rPr/>
      </w:pPr>
      <w:r w:rsidDel="00000000" w:rsidR="00000000" w:rsidRPr="00000000">
        <w:rPr>
          <w:rtl w:val="0"/>
        </w:rPr>
        <w:t xml:space="preserve">― George Bernard Shaw</w:t>
      </w:r>
    </w:p>
    <w:p w:rsidR="00000000" w:rsidDel="00000000" w:rsidP="00000000" w:rsidRDefault="00000000" w:rsidRPr="00000000" w14:paraId="00000091">
      <w:pPr>
        <w:pStyle w:val="Heading2"/>
        <w:rPr/>
      </w:pPr>
      <w:bookmarkStart w:colFirst="0" w:colLast="0" w:name="_tc17mnguwedw" w:id="26"/>
      <w:bookmarkEnd w:id="26"/>
      <w:r w:rsidDel="00000000" w:rsidR="00000000" w:rsidRPr="00000000">
        <w:rPr>
          <w:rtl w:val="0"/>
        </w:rPr>
        <w:t xml:space="preserve">Resources</w:t>
      </w:r>
    </w:p>
    <w:p w:rsidR="00000000" w:rsidDel="00000000" w:rsidP="00000000" w:rsidRDefault="00000000" w:rsidRPr="00000000" w14:paraId="00000092">
      <w:pPr>
        <w:numPr>
          <w:ilvl w:val="0"/>
          <w:numId w:val="3"/>
        </w:numPr>
        <w:ind w:left="720" w:hanging="360"/>
        <w:rPr>
          <w:u w:val="none"/>
        </w:rPr>
      </w:pPr>
      <w:r w:rsidDel="00000000" w:rsidR="00000000" w:rsidRPr="00000000">
        <w:rPr>
          <w:rtl w:val="0"/>
        </w:rPr>
        <w:t xml:space="preserve">Centers for Disease Control </w:t>
      </w:r>
      <w:hyperlink r:id="rId18">
        <w:r w:rsidDel="00000000" w:rsidR="00000000" w:rsidRPr="00000000">
          <w:rPr>
            <w:color w:val="1155cc"/>
            <w:u w:val="single"/>
            <w:rtl w:val="0"/>
          </w:rPr>
          <w:t xml:space="preserve">information about A.C.E.s</w:t>
        </w:r>
      </w:hyperlink>
      <w:r w:rsidDel="00000000" w:rsidR="00000000" w:rsidRPr="00000000">
        <w:rPr>
          <w:rtl w:val="0"/>
        </w:rPr>
      </w:r>
    </w:p>
    <w:p w:rsidR="00000000" w:rsidDel="00000000" w:rsidP="00000000" w:rsidRDefault="00000000" w:rsidRPr="00000000" w14:paraId="00000093">
      <w:pPr>
        <w:numPr>
          <w:ilvl w:val="0"/>
          <w:numId w:val="3"/>
        </w:numPr>
        <w:ind w:left="720" w:hanging="360"/>
        <w:rPr>
          <w:u w:val="none"/>
        </w:rPr>
      </w:pPr>
      <w:hyperlink r:id="rId19">
        <w:r w:rsidDel="00000000" w:rsidR="00000000" w:rsidRPr="00000000">
          <w:rPr>
            <w:color w:val="1155cc"/>
            <w:u w:val="single"/>
            <w:rtl w:val="0"/>
          </w:rPr>
          <w:t xml:space="preserve">Harvard Center on the Developing Child</w:t>
        </w:r>
      </w:hyperlink>
      <w:r w:rsidDel="00000000" w:rsidR="00000000" w:rsidRPr="00000000">
        <w:rPr>
          <w:rtl w:val="0"/>
        </w:rPr>
      </w:r>
    </w:p>
    <w:p w:rsidR="00000000" w:rsidDel="00000000" w:rsidP="00000000" w:rsidRDefault="00000000" w:rsidRPr="00000000" w14:paraId="00000094">
      <w:pPr>
        <w:numPr>
          <w:ilvl w:val="1"/>
          <w:numId w:val="3"/>
        </w:numPr>
        <w:ind w:left="1440" w:hanging="360"/>
        <w:rPr>
          <w:u w:val="none"/>
        </w:rPr>
      </w:pPr>
      <w:hyperlink r:id="rId20">
        <w:r w:rsidDel="00000000" w:rsidR="00000000" w:rsidRPr="00000000">
          <w:rPr>
            <w:color w:val="1155cc"/>
            <w:u w:val="single"/>
            <w:rtl w:val="0"/>
          </w:rPr>
          <w:t xml:space="preserve">The Brain Architects | Podcasts</w:t>
        </w:r>
      </w:hyperlink>
      <w:r w:rsidDel="00000000" w:rsidR="00000000" w:rsidRPr="00000000">
        <w:rPr>
          <w:rtl w:val="0"/>
        </w:rPr>
        <w:t xml:space="preserve"> </w:t>
      </w:r>
    </w:p>
    <w:p w:rsidR="00000000" w:rsidDel="00000000" w:rsidP="00000000" w:rsidRDefault="00000000" w:rsidRPr="00000000" w14:paraId="00000095">
      <w:pPr>
        <w:numPr>
          <w:ilvl w:val="1"/>
          <w:numId w:val="3"/>
        </w:numPr>
        <w:ind w:left="1440" w:hanging="360"/>
        <w:rPr>
          <w:u w:val="none"/>
        </w:rPr>
      </w:pPr>
      <w:hyperlink r:id="rId21">
        <w:r w:rsidDel="00000000" w:rsidR="00000000" w:rsidRPr="00000000">
          <w:rPr>
            <w:color w:val="1155cc"/>
            <w:u w:val="single"/>
            <w:rtl w:val="0"/>
          </w:rPr>
          <w:t xml:space="preserve">A Guide to Resilience</w:t>
        </w:r>
      </w:hyperlink>
      <w:r w:rsidDel="00000000" w:rsidR="00000000" w:rsidRPr="00000000">
        <w:rPr>
          <w:rtl w:val="0"/>
        </w:rPr>
      </w:r>
    </w:p>
    <w:p w:rsidR="00000000" w:rsidDel="00000000" w:rsidP="00000000" w:rsidRDefault="00000000" w:rsidRPr="00000000" w14:paraId="00000096">
      <w:pPr>
        <w:numPr>
          <w:ilvl w:val="0"/>
          <w:numId w:val="3"/>
        </w:numPr>
        <w:ind w:left="720" w:hanging="360"/>
        <w:rPr>
          <w:u w:val="none"/>
        </w:rPr>
      </w:pPr>
      <w:hyperlink r:id="rId22">
        <w:r w:rsidDel="00000000" w:rsidR="00000000" w:rsidRPr="00000000">
          <w:rPr>
            <w:color w:val="1155cc"/>
            <w:u w:val="single"/>
            <w:rtl w:val="0"/>
          </w:rPr>
          <w:t xml:space="preserve">National Institute for Play</w:t>
        </w:r>
      </w:hyperlink>
      <w:r w:rsidDel="00000000" w:rsidR="00000000" w:rsidRPr="00000000">
        <w:rPr>
          <w:rtl w:val="0"/>
        </w:rPr>
      </w:r>
    </w:p>
    <w:p w:rsidR="00000000" w:rsidDel="00000000" w:rsidP="00000000" w:rsidRDefault="00000000" w:rsidRPr="00000000" w14:paraId="00000097">
      <w:pPr>
        <w:numPr>
          <w:ilvl w:val="1"/>
          <w:numId w:val="3"/>
        </w:numPr>
        <w:ind w:left="1440" w:hanging="360"/>
        <w:rPr>
          <w:u w:val="none"/>
        </w:rPr>
      </w:pPr>
      <w:r w:rsidDel="00000000" w:rsidR="00000000" w:rsidRPr="00000000">
        <w:rPr>
          <w:rtl w:val="0"/>
        </w:rPr>
        <w:t xml:space="preserve">Stuart Brown: </w:t>
      </w:r>
      <w:hyperlink r:id="rId23">
        <w:r w:rsidDel="00000000" w:rsidR="00000000" w:rsidRPr="00000000">
          <w:rPr>
            <w:color w:val="1155cc"/>
            <w:u w:val="single"/>
            <w:rtl w:val="0"/>
          </w:rPr>
          <w:t xml:space="preserve">Play is more than just fun | TED Talk</w:t>
        </w:r>
      </w:hyperlink>
      <w:r w:rsidDel="00000000" w:rsidR="00000000" w:rsidRPr="00000000">
        <w:rPr>
          <w:rtl w:val="0"/>
        </w:rPr>
      </w:r>
    </w:p>
    <w:p w:rsidR="00000000" w:rsidDel="00000000" w:rsidP="00000000" w:rsidRDefault="00000000" w:rsidRPr="00000000" w14:paraId="00000098">
      <w:pPr>
        <w:numPr>
          <w:ilvl w:val="1"/>
          <w:numId w:val="3"/>
        </w:numPr>
        <w:ind w:left="1440" w:hanging="360"/>
        <w:rPr>
          <w:u w:val="none"/>
        </w:rPr>
      </w:pPr>
      <w:r w:rsidDel="00000000" w:rsidR="00000000" w:rsidRPr="00000000">
        <w:rPr>
          <w:rtl w:val="0"/>
        </w:rPr>
        <w:t xml:space="preserve">Play Note (December 2024): </w:t>
      </w:r>
      <w:hyperlink r:id="rId24">
        <w:r w:rsidDel="00000000" w:rsidR="00000000" w:rsidRPr="00000000">
          <w:rPr>
            <w:color w:val="1155cc"/>
            <w:u w:val="single"/>
            <w:rtl w:val="0"/>
          </w:rPr>
          <w:t xml:space="preserve">The Importance of Play for Adults</w:t>
        </w:r>
      </w:hyperlink>
      <w:r w:rsidDel="00000000" w:rsidR="00000000" w:rsidRPr="00000000">
        <w:rPr>
          <w:rtl w:val="0"/>
        </w:rPr>
      </w:r>
    </w:p>
    <w:p w:rsidR="00000000" w:rsidDel="00000000" w:rsidP="00000000" w:rsidRDefault="00000000" w:rsidRPr="00000000" w14:paraId="00000099">
      <w:pPr>
        <w:numPr>
          <w:ilvl w:val="1"/>
          <w:numId w:val="3"/>
        </w:numPr>
        <w:ind w:left="1440" w:hanging="360"/>
        <w:rPr>
          <w:u w:val="none"/>
        </w:rPr>
      </w:pPr>
      <w:r w:rsidDel="00000000" w:rsidR="00000000" w:rsidRPr="00000000">
        <w:rPr>
          <w:rtl w:val="0"/>
        </w:rPr>
        <w:t xml:space="preserve">Webinar: </w:t>
      </w:r>
      <w:hyperlink r:id="rId25">
        <w:r w:rsidDel="00000000" w:rsidR="00000000" w:rsidRPr="00000000">
          <w:rPr>
            <w:color w:val="1155cc"/>
            <w:u w:val="single"/>
            <w:rtl w:val="0"/>
          </w:rPr>
          <w:t xml:space="preserve">Play as a Healing Modality: A Playful Path to Bridging Divides and Strengthening Bonds</w:t>
        </w:r>
      </w:hyperlink>
      <w:r w:rsidDel="00000000" w:rsidR="00000000" w:rsidRPr="00000000">
        <w:rPr>
          <w:rtl w:val="0"/>
        </w:rPr>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Interaction videos</w:t>
      </w:r>
    </w:p>
    <w:p w:rsidR="00000000" w:rsidDel="00000000" w:rsidP="00000000" w:rsidRDefault="00000000" w:rsidRPr="00000000" w14:paraId="0000009B">
      <w:pPr>
        <w:numPr>
          <w:ilvl w:val="1"/>
          <w:numId w:val="3"/>
        </w:numPr>
        <w:ind w:left="1440" w:hanging="360"/>
        <w:rPr>
          <w:u w:val="none"/>
        </w:rPr>
      </w:pPr>
      <w:r w:rsidDel="00000000" w:rsidR="00000000" w:rsidRPr="00000000">
        <w:rPr>
          <w:rtl w:val="0"/>
        </w:rPr>
        <w:t xml:space="preserve">Heather Lightfoot, Texas Deafblind  Project, Texas School for the Deaf: </w:t>
      </w:r>
      <w:hyperlink r:id="rId26">
        <w:r w:rsidDel="00000000" w:rsidR="00000000" w:rsidRPr="00000000">
          <w:rPr>
            <w:color w:val="1155cc"/>
            <w:u w:val="single"/>
            <w:rtl w:val="0"/>
          </w:rPr>
          <w:t xml:space="preserve">Interactions and Connections: Following Your Child’s Lead with Your Conversations</w:t>
        </w:r>
      </w:hyperlink>
      <w:r w:rsidDel="00000000" w:rsidR="00000000" w:rsidRPr="00000000">
        <w:rPr>
          <w:rtl w:val="0"/>
        </w:rPr>
      </w:r>
    </w:p>
    <w:p w:rsidR="00000000" w:rsidDel="00000000" w:rsidP="00000000" w:rsidRDefault="00000000" w:rsidRPr="00000000" w14:paraId="0000009C">
      <w:pPr>
        <w:numPr>
          <w:ilvl w:val="1"/>
          <w:numId w:val="3"/>
        </w:numPr>
        <w:ind w:left="1440" w:hanging="360"/>
        <w:rPr>
          <w:u w:val="none"/>
        </w:rPr>
      </w:pPr>
      <w:hyperlink r:id="rId27">
        <w:r w:rsidDel="00000000" w:rsidR="00000000" w:rsidRPr="00000000">
          <w:rPr>
            <w:color w:val="1155cc"/>
            <w:u w:val="single"/>
            <w:rtl w:val="0"/>
          </w:rPr>
          <w:t xml:space="preserve">How every child can thrive by five | TED Talk</w:t>
        </w:r>
      </w:hyperlink>
      <w:r w:rsidDel="00000000" w:rsidR="00000000" w:rsidRPr="00000000">
        <w:rPr>
          <w:rtl w:val="0"/>
        </w:rPr>
      </w:r>
    </w:p>
    <w:p w:rsidR="00000000" w:rsidDel="00000000" w:rsidP="00000000" w:rsidRDefault="00000000" w:rsidRPr="00000000" w14:paraId="0000009D">
      <w:pPr>
        <w:pStyle w:val="Heading2"/>
        <w:rPr/>
      </w:pPr>
      <w:bookmarkStart w:colFirst="0" w:colLast="0" w:name="_qzkbxgt6o4bd" w:id="27"/>
      <w:bookmarkEnd w:id="27"/>
      <w:r w:rsidDel="00000000" w:rsidR="00000000" w:rsidRPr="00000000">
        <w:rPr>
          <w:rtl w:val="0"/>
        </w:rPr>
        <w:t xml:space="preserve">Thank you for joining me!</w:t>
      </w:r>
    </w:p>
    <w:p w:rsidR="00000000" w:rsidDel="00000000" w:rsidP="00000000" w:rsidRDefault="00000000" w:rsidRPr="00000000" w14:paraId="0000009E">
      <w:pPr>
        <w:rPr/>
      </w:pPr>
      <w:r w:rsidDel="00000000" w:rsidR="00000000" w:rsidRPr="00000000">
        <w:rPr>
          <w:rtl w:val="0"/>
        </w:rPr>
        <w:t xml:space="preserve">Hillary Keys</w:t>
      </w:r>
    </w:p>
    <w:p w:rsidR="00000000" w:rsidDel="00000000" w:rsidP="00000000" w:rsidRDefault="00000000" w:rsidRPr="00000000" w14:paraId="0000009F">
      <w:pPr>
        <w:rPr/>
      </w:pPr>
      <w:r w:rsidDel="00000000" w:rsidR="00000000" w:rsidRPr="00000000">
        <w:rPr>
          <w:rtl w:val="0"/>
        </w:rPr>
        <w:t xml:space="preserve">keysh@tsbvi.edu </w:t>
      </w:r>
    </w:p>
    <w:p w:rsidR="00000000" w:rsidDel="00000000" w:rsidP="00000000" w:rsidRDefault="00000000" w:rsidRPr="00000000" w14:paraId="000000A0">
      <w:pPr>
        <w:rPr/>
      </w:pPr>
      <w:r w:rsidDel="00000000" w:rsidR="00000000" w:rsidRPr="00000000">
        <w:rPr>
          <w:rtl w:val="0"/>
        </w:rPr>
        <w:t xml:space="preserve">512-206-9183</w:t>
      </w:r>
    </w:p>
    <w:p w:rsidR="00000000" w:rsidDel="00000000" w:rsidP="00000000" w:rsidRDefault="00000000" w:rsidRPr="00000000" w14:paraId="000000A1">
      <w:pPr>
        <w:pStyle w:val="Heading2"/>
        <w:rPr/>
      </w:pPr>
      <w:bookmarkStart w:colFirst="0" w:colLast="0" w:name="_2n8v6he5yapx" w:id="28"/>
      <w:bookmarkEnd w:id="28"/>
      <w:r w:rsidDel="00000000" w:rsidR="00000000" w:rsidRPr="00000000">
        <w:rPr>
          <w:rtl w:val="0"/>
        </w:rPr>
        <w:t xml:space="preserve">References</w:t>
      </w:r>
    </w:p>
    <w:p w:rsidR="00000000" w:rsidDel="00000000" w:rsidP="00000000" w:rsidRDefault="00000000" w:rsidRPr="00000000" w14:paraId="000000A2">
      <w:pPr>
        <w:spacing w:after="200" w:lineRule="auto"/>
        <w:ind w:left="720" w:hanging="720"/>
        <w:rPr/>
      </w:pPr>
      <w:r w:rsidDel="00000000" w:rsidR="00000000" w:rsidRPr="00000000">
        <w:rPr>
          <w:rtl w:val="0"/>
        </w:rPr>
        <w:t xml:space="preserve">Bornstein, M., and Esposito, G. (2023, July 31) </w:t>
      </w:r>
      <w:r w:rsidDel="00000000" w:rsidR="00000000" w:rsidRPr="00000000">
        <w:rPr>
          <w:i w:val="1"/>
          <w:iCs w:val="1"/>
          <w:rtl w:val="0"/>
        </w:rPr>
        <w:t xml:space="preserve">Coregulatiion: A Multilevel Approach to Biology and Behavior. Children</w:t>
      </w:r>
      <w:r w:rsidDel="00000000" w:rsidR="00000000" w:rsidRPr="00000000">
        <w:rPr>
          <w:rtl w:val="0"/>
        </w:rPr>
        <w:t xml:space="preserve">. 10(8):1323. DOI: </w:t>
      </w:r>
      <w:hyperlink r:id="rId28">
        <w:r w:rsidDel="00000000" w:rsidR="00000000" w:rsidRPr="00000000">
          <w:rPr>
            <w:color w:val="0156ce"/>
            <w:highlight w:val="white"/>
            <w:u w:val="single"/>
            <w:rtl w:val="0"/>
          </w:rPr>
          <w:t xml:space="preserve">https://doi.org/10.3390/children10081323</w:t>
        </w:r>
      </w:hyperlink>
      <w:r w:rsidDel="00000000" w:rsidR="00000000" w:rsidRPr="00000000">
        <w:rPr>
          <w:rtl w:val="0"/>
        </w:rPr>
      </w:r>
    </w:p>
    <w:p w:rsidR="00000000" w:rsidDel="00000000" w:rsidP="00000000" w:rsidRDefault="00000000" w:rsidRPr="00000000" w14:paraId="000000A3">
      <w:pPr>
        <w:spacing w:after="200" w:lineRule="auto"/>
        <w:ind w:left="720" w:hanging="720"/>
        <w:rPr/>
      </w:pPr>
      <w:r w:rsidDel="00000000" w:rsidR="00000000" w:rsidRPr="00000000">
        <w:rPr>
          <w:rtl w:val="0"/>
        </w:rPr>
        <w:t xml:space="preserve">Brown, S. (2009). </w:t>
      </w:r>
      <w:r w:rsidDel="00000000" w:rsidR="00000000" w:rsidRPr="00000000">
        <w:rPr>
          <w:i w:val="1"/>
          <w:iCs w:val="1"/>
          <w:rtl w:val="0"/>
        </w:rPr>
        <w:t xml:space="preserve">Play: How It Shapes the Brain, Opens the Imagination, and Invigorates the Soul</w:t>
      </w:r>
      <w:r w:rsidDel="00000000" w:rsidR="00000000" w:rsidRPr="00000000">
        <w:rPr>
          <w:rtl w:val="0"/>
        </w:rPr>
        <w:t xml:space="preserve">. Penguin Group.</w:t>
      </w:r>
    </w:p>
    <w:p w:rsidR="00000000" w:rsidDel="00000000" w:rsidP="00000000" w:rsidRDefault="00000000" w:rsidRPr="00000000" w14:paraId="000000A4">
      <w:pPr>
        <w:spacing w:after="200" w:lineRule="auto"/>
        <w:ind w:left="720" w:hanging="720"/>
        <w:rPr/>
      </w:pPr>
      <w:r w:rsidDel="00000000" w:rsidR="00000000" w:rsidRPr="00000000">
        <w:rPr>
          <w:rtl w:val="0"/>
        </w:rPr>
        <w:t xml:space="preserve">Center for the Developing Child at Harvard University. (n.d.). </w:t>
      </w:r>
      <w:r w:rsidDel="00000000" w:rsidR="00000000" w:rsidRPr="00000000">
        <w:rPr>
          <w:i w:val="1"/>
          <w:iCs w:val="1"/>
          <w:rtl w:val="0"/>
        </w:rPr>
        <w:t xml:space="preserve">Three Science-Informed Principles to Improve Outcomes in Early Childhood Development</w:t>
      </w:r>
      <w:r w:rsidDel="00000000" w:rsidR="00000000" w:rsidRPr="00000000">
        <w:rPr>
          <w:rtl w:val="0"/>
        </w:rPr>
        <w:t xml:space="preserve">. ScienceXDesign Module 1. </w:t>
      </w:r>
      <w:hyperlink r:id="rId29">
        <w:r w:rsidDel="00000000" w:rsidR="00000000" w:rsidRPr="00000000">
          <w:rPr>
            <w:color w:val="1155cc"/>
            <w:u w:val="single"/>
            <w:rtl w:val="0"/>
          </w:rPr>
          <w:t xml:space="preserve">https://developingchild.harvard.edu/wp-content/ uploads/articulate_uploads/Final-8-6-24/#/</w:t>
        </w:r>
      </w:hyperlink>
      <w:r w:rsidDel="00000000" w:rsidR="00000000" w:rsidRPr="00000000">
        <w:rPr>
          <w:rtl w:val="0"/>
        </w:rPr>
        <w:t xml:space="preserve"> </w:t>
      </w:r>
    </w:p>
    <w:p w:rsidR="00000000" w:rsidDel="00000000" w:rsidP="00000000" w:rsidRDefault="00000000" w:rsidRPr="00000000" w14:paraId="000000A5">
      <w:pPr>
        <w:spacing w:after="200" w:lineRule="auto"/>
        <w:ind w:left="720" w:hanging="720"/>
        <w:rPr/>
      </w:pPr>
      <w:r w:rsidDel="00000000" w:rsidR="00000000" w:rsidRPr="00000000">
        <w:rPr>
          <w:rtl w:val="0"/>
        </w:rPr>
        <w:t xml:space="preserve">Committee on Psychosocial Aspects of Child and Family Health Council on Communications and Media. (2018). </w:t>
      </w:r>
      <w:r w:rsidDel="00000000" w:rsidR="00000000" w:rsidRPr="00000000">
        <w:rPr>
          <w:i w:val="1"/>
          <w:iCs w:val="1"/>
          <w:rtl w:val="0"/>
        </w:rPr>
        <w:t xml:space="preserve">The Power of Play: A Pediatric Role in Enhancing Development in Young Children. Pediatrics</w:t>
      </w:r>
      <w:r w:rsidDel="00000000" w:rsidR="00000000" w:rsidRPr="00000000">
        <w:rPr>
          <w:rtl w:val="0"/>
        </w:rPr>
        <w:t xml:space="preserve">, 142(3), Article: e20182058. </w:t>
      </w:r>
      <w:hyperlink r:id="rId30">
        <w:r w:rsidDel="00000000" w:rsidR="00000000" w:rsidRPr="00000000">
          <w:rPr>
            <w:color w:val="1155cc"/>
            <w:u w:val="single"/>
            <w:rtl w:val="0"/>
          </w:rPr>
          <w:t xml:space="preserve">http://publications.aap.org/pediatrics/article-pdf/142/3/e20182058/ 1525232/peds_20182058.pdf</w:t>
        </w:r>
      </w:hyperlink>
      <w:r w:rsidDel="00000000" w:rsidR="00000000" w:rsidRPr="00000000">
        <w:rPr>
          <w:rtl w:val="0"/>
        </w:rPr>
      </w:r>
    </w:p>
    <w:p w:rsidR="00000000" w:rsidDel="00000000" w:rsidP="00000000" w:rsidRDefault="00000000" w:rsidRPr="00000000" w14:paraId="000000A6">
      <w:pPr>
        <w:spacing w:after="200" w:lineRule="auto"/>
        <w:ind w:left="720" w:hanging="720"/>
        <w:rPr/>
      </w:pPr>
      <w:r w:rsidDel="00000000" w:rsidR="00000000" w:rsidRPr="00000000">
        <w:rPr>
          <w:rtl w:val="0"/>
        </w:rPr>
        <w:t xml:space="preserve">Houseman, D. (2020). </w:t>
      </w:r>
      <w:r w:rsidDel="00000000" w:rsidR="00000000" w:rsidRPr="00000000">
        <w:rPr>
          <w:i w:val="1"/>
          <w:iCs w:val="1"/>
          <w:rtl w:val="0"/>
        </w:rPr>
        <w:t xml:space="preserve">The Power of Play: Building Young Children’s Resilience, Healthy Development and Learning</w:t>
      </w:r>
      <w:r w:rsidDel="00000000" w:rsidR="00000000" w:rsidRPr="00000000">
        <w:rPr>
          <w:rtl w:val="0"/>
        </w:rPr>
        <w:t xml:space="preserve">. Houseman Institute. </w:t>
      </w:r>
      <w:hyperlink r:id="rId31">
        <w:r w:rsidDel="00000000" w:rsidR="00000000" w:rsidRPr="00000000">
          <w:rPr>
            <w:color w:val="1155cc"/>
            <w:u w:val="single"/>
            <w:rtl w:val="0"/>
          </w:rPr>
          <w:t xml:space="preserve">https://www.housmaninstitute.com/blog/the-power-of-play-building-young-childrens-resilience-healthy-development-and-learning#:~:text=Play%20provides%20opportunities%20to%20create,the%20rest%20of%20their%20lives</w:t>
        </w:r>
      </w:hyperlink>
      <w:r w:rsidDel="00000000" w:rsidR="00000000" w:rsidRPr="00000000">
        <w:rPr>
          <w:rtl w:val="0"/>
        </w:rPr>
        <w:t xml:space="preserve">. </w:t>
      </w:r>
    </w:p>
    <w:p w:rsidR="00000000" w:rsidDel="00000000" w:rsidP="00000000" w:rsidRDefault="00000000" w:rsidRPr="00000000" w14:paraId="000000A7">
      <w:pPr>
        <w:spacing w:after="200" w:lineRule="auto"/>
        <w:ind w:left="720" w:hanging="720"/>
        <w:rPr/>
      </w:pPr>
      <w:r w:rsidDel="00000000" w:rsidR="00000000" w:rsidRPr="00000000">
        <w:rPr>
          <w:rtl w:val="0"/>
        </w:rPr>
        <w:t xml:space="preserve">LEGO Foundation. (2024). </w:t>
      </w:r>
      <w:r w:rsidDel="00000000" w:rsidR="00000000" w:rsidRPr="00000000">
        <w:rPr>
          <w:i w:val="1"/>
          <w:iCs w:val="1"/>
          <w:rtl w:val="0"/>
        </w:rPr>
        <w:t xml:space="preserve">Learning through play: what the science says.</w:t>
      </w:r>
      <w:r w:rsidDel="00000000" w:rsidR="00000000" w:rsidRPr="00000000">
        <w:rPr>
          <w:rtl w:val="0"/>
        </w:rPr>
        <w:t xml:space="preserve"> Learning Through Play. </w:t>
      </w:r>
      <w:hyperlink r:id="rId32">
        <w:r w:rsidDel="00000000" w:rsidR="00000000" w:rsidRPr="00000000">
          <w:rPr>
            <w:color w:val="1155cc"/>
            <w:u w:val="single"/>
            <w:rtl w:val="0"/>
          </w:rPr>
          <w:t xml:space="preserve">https://learningthroughplay.com/explore-the-research/ the-scientific-case-for-learning-through-play</w:t>
        </w:r>
      </w:hyperlink>
      <w:r w:rsidDel="00000000" w:rsidR="00000000" w:rsidRPr="00000000">
        <w:rPr>
          <w:rtl w:val="0"/>
        </w:rPr>
      </w:r>
    </w:p>
    <w:p w:rsidR="00000000" w:rsidDel="00000000" w:rsidP="00000000" w:rsidRDefault="00000000" w:rsidRPr="00000000" w14:paraId="000000A8">
      <w:pPr>
        <w:spacing w:after="200" w:lineRule="auto"/>
        <w:rPr/>
      </w:pPr>
      <w:r w:rsidDel="00000000" w:rsidR="00000000" w:rsidRPr="00000000">
        <w:rPr>
          <w:rtl w:val="0"/>
        </w:rPr>
        <w:t xml:space="preserve">Matsen, A. (2025). Ordinary Magic: Resilience in Development. 2nd ed. Guilford Press.</w:t>
      </w:r>
    </w:p>
    <w:p w:rsidR="00000000" w:rsidDel="00000000" w:rsidP="00000000" w:rsidRDefault="00000000" w:rsidRPr="00000000" w14:paraId="000000A9">
      <w:pPr>
        <w:spacing w:after="200" w:lineRule="auto"/>
        <w:ind w:left="720" w:hanging="720"/>
        <w:rPr/>
      </w:pPr>
      <w:r w:rsidDel="00000000" w:rsidR="00000000" w:rsidRPr="00000000">
        <w:rPr>
          <w:rtl w:val="0"/>
        </w:rPr>
        <w:t xml:space="preserve">Masten, A.S., and Barnes, A. J. (2018, July 17).  Resilience in Children: Developmental Perspectives. Children (Basel). 2018 Jul 17;5(7):98. </w:t>
      </w:r>
      <w:hyperlink r:id="rId33">
        <w:r w:rsidDel="00000000" w:rsidR="00000000" w:rsidRPr="00000000">
          <w:rPr>
            <w:color w:val="1155cc"/>
            <w:u w:val="single"/>
            <w:rtl w:val="0"/>
          </w:rPr>
          <w:t xml:space="preserve">https://pmc.ncbi.nlm.nih.gov/articles/PMC6069421/#sec1-children-05-00098</w:t>
        </w:r>
      </w:hyperlink>
      <w:r w:rsidDel="00000000" w:rsidR="00000000" w:rsidRPr="00000000">
        <w:rPr>
          <w:rtl w:val="0"/>
        </w:rPr>
        <w:t xml:space="preserve"> </w:t>
      </w:r>
    </w:p>
    <w:p w:rsidR="00000000" w:rsidDel="00000000" w:rsidP="00000000" w:rsidRDefault="00000000" w:rsidRPr="00000000" w14:paraId="000000AA">
      <w:pPr>
        <w:spacing w:after="200" w:lineRule="auto"/>
        <w:ind w:left="720" w:hanging="720"/>
        <w:rPr/>
      </w:pPr>
      <w:r w:rsidDel="00000000" w:rsidR="00000000" w:rsidRPr="00000000">
        <w:rPr>
          <w:rtl w:val="0"/>
        </w:rPr>
        <w:t xml:space="preserve">National Institute for Play. (2025). </w:t>
      </w:r>
      <w:r w:rsidDel="00000000" w:rsidR="00000000" w:rsidRPr="00000000">
        <w:rPr>
          <w:i w:val="1"/>
          <w:iCs w:val="1"/>
          <w:rtl w:val="0"/>
        </w:rPr>
        <w:t xml:space="preserve">The Importance of Play for Children</w:t>
      </w:r>
      <w:r w:rsidDel="00000000" w:rsidR="00000000" w:rsidRPr="00000000">
        <w:rPr>
          <w:rtl w:val="0"/>
        </w:rPr>
        <w:t xml:space="preserve">. Play Note. </w:t>
      </w:r>
      <w:hyperlink r:id="rId34">
        <w:r w:rsidDel="00000000" w:rsidR="00000000" w:rsidRPr="00000000">
          <w:rPr>
            <w:color w:val="1155cc"/>
            <w:u w:val="single"/>
            <w:rtl w:val="0"/>
          </w:rPr>
          <w:t xml:space="preserve">https://nifplay.org/play-note/child-play/</w:t>
        </w:r>
      </w:hyperlink>
      <w:r w:rsidDel="00000000" w:rsidR="00000000" w:rsidRPr="00000000">
        <w:rPr>
          <w:rtl w:val="0"/>
        </w:rPr>
        <w:t xml:space="preserve">   </w:t>
      </w:r>
    </w:p>
    <w:p w:rsidR="00000000" w:rsidDel="00000000" w:rsidP="00000000" w:rsidRDefault="00000000" w:rsidRPr="00000000" w14:paraId="000000AB">
      <w:pPr>
        <w:spacing w:after="200" w:lineRule="auto"/>
        <w:ind w:left="720" w:hanging="720"/>
        <w:rPr/>
      </w:pPr>
      <w:r w:rsidDel="00000000" w:rsidR="00000000" w:rsidRPr="00000000">
        <w:rPr>
          <w:rtl w:val="0"/>
        </w:rPr>
        <w:t xml:space="preserve">National Scientific Council on the Developing Child. (2011). </w:t>
      </w:r>
      <w:r w:rsidDel="00000000" w:rsidR="00000000" w:rsidRPr="00000000">
        <w:rPr>
          <w:i w:val="1"/>
          <w:iCs w:val="1"/>
          <w:rtl w:val="0"/>
        </w:rPr>
        <w:t xml:space="preserve">Building the Brain’s “Air Traffic Control” System: How Early Experiences Shape the Development of Executive Function</w:t>
      </w:r>
      <w:r w:rsidDel="00000000" w:rsidR="00000000" w:rsidRPr="00000000">
        <w:rPr>
          <w:rtl w:val="0"/>
        </w:rPr>
        <w:t xml:space="preserve">. (Working Paper 11). National Forum on Early Childhood Policy and Programs. </w:t>
      </w:r>
      <w:hyperlink r:id="rId35">
        <w:r w:rsidDel="00000000" w:rsidR="00000000" w:rsidRPr="00000000">
          <w:rPr>
            <w:color w:val="1155cc"/>
            <w:u w:val="single"/>
            <w:rtl w:val="0"/>
          </w:rPr>
          <w:t xml:space="preserve">https://developingchild.harvard.edu/resources/working- paper/building-the-brains-air-traffic-control-system-how-early-experiences-shape-the-development-of-executive-function/</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AC">
      <w:pPr>
        <w:spacing w:after="200" w:lineRule="auto"/>
        <w:ind w:left="720" w:hanging="720"/>
        <w:rPr/>
      </w:pPr>
      <w:r w:rsidDel="00000000" w:rsidR="00000000" w:rsidRPr="00000000">
        <w:rPr>
          <w:rtl w:val="0"/>
        </w:rPr>
        <w:t xml:space="preserve">Pfitzer, S. (Host). (2022, February 22). Building Resilience Through Play. In The Brain Architects Podcast. Harvard Center for the Developing Child. </w:t>
      </w:r>
      <w:hyperlink r:id="rId36">
        <w:r w:rsidDel="00000000" w:rsidR="00000000" w:rsidRPr="00000000">
          <w:rPr>
            <w:color w:val="1155cc"/>
            <w:u w:val="single"/>
            <w:rtl w:val="0"/>
          </w:rPr>
          <w:t xml:space="preserve">https://developingchild.harvard.edu/resources/podcast-resilience-play/</w:t>
        </w:r>
      </w:hyperlink>
      <w:r w:rsidDel="00000000" w:rsidR="00000000" w:rsidRPr="00000000">
        <w:rPr>
          <w:rtl w:val="0"/>
        </w:rPr>
      </w:r>
    </w:p>
    <w:p w:rsidR="00000000" w:rsidDel="00000000" w:rsidP="00000000" w:rsidRDefault="00000000" w:rsidRPr="00000000" w14:paraId="000000AD">
      <w:pPr>
        <w:spacing w:after="200" w:lineRule="auto"/>
        <w:ind w:left="720" w:hanging="720"/>
        <w:rPr/>
      </w:pPr>
      <w:r w:rsidDel="00000000" w:rsidR="00000000" w:rsidRPr="00000000">
        <w:rPr>
          <w:rtl w:val="0"/>
        </w:rPr>
        <w:t xml:space="preserve">Pfitzer, S. (Host). (2020, March 9). Serve and Return: Supporting the Foundation. In The Brain Architects Podcast. Harvard Center for the Developing Child. </w:t>
      </w:r>
      <w:hyperlink r:id="rId37">
        <w:r w:rsidDel="00000000" w:rsidR="00000000" w:rsidRPr="00000000">
          <w:rPr>
            <w:color w:val="1155cc"/>
            <w:u w:val="single"/>
            <w:rtl w:val="0"/>
          </w:rPr>
          <w:t xml:space="preserve">https://developingchild.harvard.edu/resources/the-brain-architects-podcast-serve-and-return-supporting-the-foundation/</w:t>
        </w:r>
      </w:hyperlink>
      <w:r w:rsidDel="00000000" w:rsidR="00000000" w:rsidRPr="00000000">
        <w:rPr>
          <w:rtl w:val="0"/>
        </w:rPr>
        <w:t xml:space="preserve"> </w:t>
      </w:r>
    </w:p>
    <w:p w:rsidR="00000000" w:rsidDel="00000000" w:rsidP="00000000" w:rsidRDefault="00000000" w:rsidRPr="00000000" w14:paraId="000000AE">
      <w:pPr>
        <w:spacing w:after="200" w:lineRule="auto"/>
        <w:ind w:left="720" w:hanging="720"/>
        <w:rPr/>
      </w:pPr>
      <w:r w:rsidDel="00000000" w:rsidR="00000000" w:rsidRPr="00000000">
        <w:rPr>
          <w:rtl w:val="0"/>
        </w:rPr>
        <w:t xml:space="preserve">Ross, E. (2023, May 17). Embracing Learning Through Play. Harvard University. </w:t>
      </w:r>
      <w:hyperlink r:id="rId38">
        <w:r w:rsidDel="00000000" w:rsidR="00000000" w:rsidRPr="00000000">
          <w:rPr>
            <w:color w:val="1155cc"/>
            <w:u w:val="single"/>
            <w:rtl w:val="0"/>
          </w:rPr>
          <w:t xml:space="preserve">https://www.gse.harvard.edu/ideas/usable-knowledge/23/05/embracing-learning-through-play</w:t>
        </w:r>
      </w:hyperlink>
      <w:r w:rsidDel="00000000" w:rsidR="00000000" w:rsidRPr="00000000">
        <w:rPr>
          <w:rtl w:val="0"/>
        </w:rPr>
      </w:r>
    </w:p>
    <w:p w:rsidR="00000000" w:rsidDel="00000000" w:rsidP="00000000" w:rsidRDefault="00000000" w:rsidRPr="00000000" w14:paraId="000000AF">
      <w:pPr>
        <w:spacing w:after="200" w:lineRule="auto"/>
        <w:ind w:left="720" w:hanging="720"/>
        <w:rPr/>
      </w:pPr>
      <w:r w:rsidDel="00000000" w:rsidR="00000000" w:rsidRPr="00000000">
        <w:rPr>
          <w:rtl w:val="0"/>
        </w:rPr>
        <w:t xml:space="preserve">Rueda, M., Moyano, S., and Rico-Pico, J. (2021).Attention: The grounds of self-regulated cognition. WIREs Cognitive Science. </w:t>
      </w:r>
      <w:hyperlink r:id="rId39">
        <w:r w:rsidDel="00000000" w:rsidR="00000000" w:rsidRPr="00000000">
          <w:rPr>
            <w:color w:val="1155cc"/>
            <w:u w:val="single"/>
            <w:rtl w:val="0"/>
          </w:rPr>
          <w:t xml:space="preserve">https://doi.org/10.1002/wcs.1582</w:t>
        </w:r>
      </w:hyperlink>
      <w:r w:rsidDel="00000000" w:rsidR="00000000" w:rsidRPr="00000000">
        <w:rPr>
          <w:rtl w:val="0"/>
        </w:rPr>
      </w:r>
    </w:p>
    <w:p w:rsidR="00000000" w:rsidDel="00000000" w:rsidP="00000000" w:rsidRDefault="00000000" w:rsidRPr="00000000" w14:paraId="000000B0">
      <w:pPr>
        <w:ind w:left="720" w:hanging="720"/>
        <w:rPr/>
      </w:pPr>
      <w:r w:rsidDel="00000000" w:rsidR="00000000" w:rsidRPr="00000000">
        <w:rPr>
          <w:rtl w:val="0"/>
        </w:rPr>
        <w:t xml:space="preserve">Willis, J. (2007). The Neuroscience of Joyful Education. Association for Supervision and Curriculum Development. </w:t>
      </w:r>
      <w:hyperlink r:id="rId40">
        <w:r w:rsidDel="00000000" w:rsidR="00000000" w:rsidRPr="00000000">
          <w:rPr>
            <w:color w:val="1155cc"/>
            <w:u w:val="single"/>
            <w:rtl w:val="0"/>
          </w:rPr>
          <w:t xml:space="preserve">https://ascd.org/el/articles/the-neuroscience- of-joyful-education</w:t>
        </w:r>
      </w:hyperlink>
      <w:r w:rsidDel="00000000" w:rsidR="00000000" w:rsidRPr="00000000">
        <w:rPr>
          <w:rtl w:val="0"/>
        </w:rPr>
      </w:r>
    </w:p>
    <w:sectPr>
      <w:headerReference r:id="rId41" w:type="default"/>
      <w:footerReference r:id="rId42"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240" w:lineRule="auto"/>
      <w:jc w:val="center"/>
    </w:pPr>
    <w:rPr>
      <w:b w:val="1"/>
      <w:bCs w:val="1"/>
      <w:sz w:val="32"/>
      <w:szCs w:val="32"/>
    </w:rPr>
  </w:style>
  <w:style w:type="paragraph" w:styleId="Heading2">
    <w:name w:val="heading 2"/>
    <w:basedOn w:val="Normal"/>
    <w:next w:val="Normal"/>
    <w:pPr>
      <w:keepNext w:val="1"/>
      <w:keepLines w:val="1"/>
      <w:spacing w:after="120" w:before="360" w:lineRule="auto"/>
    </w:pPr>
    <w:rPr>
      <w:b w:val="1"/>
      <w:bCs w:val="1"/>
      <w:color w:val="980000"/>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scd.org/el/articles/the-neuroscience-of-joyful-education" TargetMode="External"/><Relationship Id="rId20" Type="http://schemas.openxmlformats.org/officeDocument/2006/relationships/hyperlink" Target="https://staginghcdc.wpengine.com/resourcecategory/podcasts/"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www.nifplay.org/" TargetMode="External"/><Relationship Id="rId21" Type="http://schemas.openxmlformats.org/officeDocument/2006/relationships/hyperlink" Target="https://developingchild.harvard.edu/resource-guides/guide-resilience/" TargetMode="External"/><Relationship Id="rId24" Type="http://schemas.openxmlformats.org/officeDocument/2006/relationships/hyperlink" Target="https://nifplay.org/play-note/adult-play/" TargetMode="External"/><Relationship Id="rId23" Type="http://schemas.openxmlformats.org/officeDocument/2006/relationships/hyperlink" Target="https://www.ted.com/talks/stuart_brown_play_is_more_than_just_fun?language=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youtube.com/watch?v=epi9ZQYUHZs" TargetMode="External"/><Relationship Id="rId25" Type="http://schemas.openxmlformats.org/officeDocument/2006/relationships/hyperlink" Target="https://nifplay.org/webinars/" TargetMode="External"/><Relationship Id="rId28" Type="http://schemas.openxmlformats.org/officeDocument/2006/relationships/hyperlink" Target="https://doi.org/10.3390/children10081323" TargetMode="External"/><Relationship Id="rId27" Type="http://schemas.openxmlformats.org/officeDocument/2006/relationships/hyperlink" Target="https://www.ted.com/talks/molly_wright_how_every_child_can_thrive_by_fiv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evelopingchild.harvard.edu/wp-content/uploads/articulate_uploads/Final-8-6-24/#/" TargetMode="External"/><Relationship Id="rId7" Type="http://schemas.openxmlformats.org/officeDocument/2006/relationships/image" Target="media/image2.jpg"/><Relationship Id="rId8" Type="http://schemas.openxmlformats.org/officeDocument/2006/relationships/hyperlink" Target="http://www.tsbvi.edu" TargetMode="External"/><Relationship Id="rId31" Type="http://schemas.openxmlformats.org/officeDocument/2006/relationships/hyperlink" Target="https://www.housmaninstitute.com/blog/the-power-of-play-building-young-childrens-resilience-healthy-development-and-learning#:~:text=Play%20provides%20opportunities%20to%20create,the%20rest%20of%20their%20lives" TargetMode="External"/><Relationship Id="rId30" Type="http://schemas.openxmlformats.org/officeDocument/2006/relationships/hyperlink" Target="http://publications.aap.org/pediatrics/article-pdf/142/3/e20182058/1525232/peds_20182058.pdf" TargetMode="External"/><Relationship Id="rId11" Type="http://schemas.openxmlformats.org/officeDocument/2006/relationships/hyperlink" Target="https://www.youtube.com/watch?v=rVwFkcOZHJw" TargetMode="External"/><Relationship Id="rId33" Type="http://schemas.openxmlformats.org/officeDocument/2006/relationships/hyperlink" Target="https://pmc.ncbi.nlm.nih.gov/articles/PMC6069421/#sec1-children-05-00098" TargetMode="External"/><Relationship Id="rId10" Type="http://schemas.openxmlformats.org/officeDocument/2006/relationships/hyperlink" Target="https://developingchild.harvard.edu/news-insights/podcasts/" TargetMode="External"/><Relationship Id="rId32" Type="http://schemas.openxmlformats.org/officeDocument/2006/relationships/hyperlink" Target="https://learningthroughplay.com/explore-the-research/the-scientific-case-for-learning-through-play" TargetMode="External"/><Relationship Id="rId13" Type="http://schemas.openxmlformats.org/officeDocument/2006/relationships/hyperlink" Target="https://developingchild.harvard.edu/resources/infographics/aces-and-toxic-stress-frequently-asked-questions/" TargetMode="External"/><Relationship Id="rId35" Type="http://schemas.openxmlformats.org/officeDocument/2006/relationships/hyperlink" Target="https://developingchild.harvard.edu/resources/working-paper/building-the-brains-air-traffic-control-system-how-early-experiences-shape-the-development-of-executive-function/" TargetMode="External"/><Relationship Id="rId12" Type="http://schemas.openxmlformats.org/officeDocument/2006/relationships/hyperlink" Target="https://www.youtube.com/@HarvardCenter" TargetMode="External"/><Relationship Id="rId34" Type="http://schemas.openxmlformats.org/officeDocument/2006/relationships/hyperlink" Target="https://nifplay.org/play-note/child-play/" TargetMode="External"/><Relationship Id="rId15" Type="http://schemas.openxmlformats.org/officeDocument/2006/relationships/hyperlink" Target="https://www.youtube.com/channel/UChBjCaJyswxsEqz26TZrWRw" TargetMode="External"/><Relationship Id="rId37" Type="http://schemas.openxmlformats.org/officeDocument/2006/relationships/hyperlink" Target="https://developingchild.harvard.edu/resources/the-brain-architects-podcast-serve-and-return-supporting-the-foundation/" TargetMode="External"/><Relationship Id="rId14" Type="http://schemas.openxmlformats.org/officeDocument/2006/relationships/hyperlink" Target="https://www.youtube.com/watch?v=1r8hj72bfGo" TargetMode="External"/><Relationship Id="rId36" Type="http://schemas.openxmlformats.org/officeDocument/2006/relationships/hyperlink" Target="https://developingchild.harvard.edu/resources/podcast-resilience-play/" TargetMode="External"/><Relationship Id="rId17" Type="http://schemas.openxmlformats.org/officeDocument/2006/relationships/hyperlink" Target="https://www.youtube.com/channel/UChBjCaJyswxsEqz26TZrWRw" TargetMode="External"/><Relationship Id="rId39" Type="http://schemas.openxmlformats.org/officeDocument/2006/relationships/hyperlink" Target="https://doi.org/10.1002/wcs.1582" TargetMode="External"/><Relationship Id="rId16" Type="http://schemas.openxmlformats.org/officeDocument/2006/relationships/hyperlink" Target="https://www.youtube.com/watch?v=8QgpgOHdad4" TargetMode="External"/><Relationship Id="rId38" Type="http://schemas.openxmlformats.org/officeDocument/2006/relationships/hyperlink" Target="https://www.gse.harvard.edu/ideas/usable-knowledge/23/05/embracing-learning-through-play" TargetMode="External"/><Relationship Id="rId19" Type="http://schemas.openxmlformats.org/officeDocument/2006/relationships/hyperlink" Target="https://developingchild.harvard.edu/" TargetMode="External"/><Relationship Id="rId18" Type="http://schemas.openxmlformats.org/officeDocument/2006/relationships/hyperlink" Target="https://www.cdc.gov/vitalsigns/a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